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c4a6" w14:textId="162c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инвалидов для обеспечения их сурдо-, тифлосредствами и обязательными гигиеническими средствами"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30. Зарегистрировано Управлением юстиции Кызылжарского района Северо-Казахстанской области 5 марта 2008 N 13-8-67.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инвалидов для обеспечения их сурдо-, тифлосредствами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30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Оформление документов на</w:t>
      </w:r>
      <w:r>
        <w:br/>
      </w:r>
      <w:r>
        <w:rPr>
          <w:rFonts w:ascii="Times New Roman"/>
          <w:b w:val="false"/>
          <w:i w:val="false"/>
          <w:color w:val="000000"/>
          <w:sz w:val="28"/>
        </w:rPr>
        <w:t>
</w:t>
      </w:r>
      <w:r>
        <w:rPr>
          <w:rFonts w:ascii="Times New Roman"/>
          <w:b/>
          <w:i w:val="false"/>
          <w:color w:val="000080"/>
          <w:sz w:val="28"/>
        </w:rPr>
        <w:t>инвалидов для обеспечения их сурдо-, тифлосредствами и</w:t>
      </w:r>
      <w:r>
        <w:br/>
      </w:r>
      <w:r>
        <w:rPr>
          <w:rFonts w:ascii="Times New Roman"/>
          <w:b w:val="false"/>
          <w:i w:val="false"/>
          <w:color w:val="000000"/>
          <w:sz w:val="28"/>
        </w:rPr>
        <w:t>
</w:t>
      </w:r>
      <w:r>
        <w:rPr>
          <w:rFonts w:ascii="Times New Roman"/>
          <w:b/>
          <w:i w:val="false"/>
          <w:color w:val="000080"/>
          <w:sz w:val="28"/>
        </w:rPr>
        <w:t>обязательными гигиеническими средствами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Оформление документов на инвалидов для обеспечения сурдо-тифлотехническими средствами и обязательными гигиеническими средствами</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(полное название)</w:t>
      </w:r>
      <w:r>
        <w:br/>
      </w:r>
      <w:r>
        <w:rPr>
          <w:rFonts w:ascii="Times New Roman"/>
          <w:b w:val="false"/>
          <w:i w:val="false"/>
          <w:color w:val="000000"/>
          <w:sz w:val="28"/>
        </w:rPr>
        <w:t>
      с.Бишкуль, ул.Спортивная, 2</w:t>
      </w:r>
      <w:r>
        <w:br/>
      </w:r>
      <w:r>
        <w:rPr>
          <w:rFonts w:ascii="Times New Roman"/>
          <w:b w:val="false"/>
          <w:i w:val="false"/>
          <w:color w:val="000000"/>
          <w:sz w:val="28"/>
        </w:rPr>
        <w:t>
      (место оказания услуги, сайт)</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Участники 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2) Инвалиды I, II, III группы;</w:t>
      </w:r>
      <w:r>
        <w:br/>
      </w:r>
      <w:r>
        <w:rPr>
          <w:rFonts w:ascii="Times New Roman"/>
          <w:b w:val="false"/>
          <w:i w:val="false"/>
          <w:color w:val="000000"/>
          <w:sz w:val="28"/>
        </w:rPr>
        <w:t>
      3) Дети–инвалиды.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w:t>
      </w:r>
      <w:r>
        <w:br/>
      </w:r>
      <w:r>
        <w:rPr>
          <w:rFonts w:ascii="Times New Roman"/>
          <w:b w:val="false"/>
          <w:i w:val="false"/>
          <w:color w:val="000000"/>
          <w:sz w:val="28"/>
        </w:rPr>
        <w:t>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справка Медико-Социальной Экспертизы;</w:t>
      </w:r>
      <w:r>
        <w:br/>
      </w:r>
      <w:r>
        <w:rPr>
          <w:rFonts w:ascii="Times New Roman"/>
          <w:b w:val="false"/>
          <w:i w:val="false"/>
          <w:color w:val="000000"/>
          <w:sz w:val="28"/>
        </w:rPr>
        <w:t>
      4) Индивидуальная программа реабилитации инвалида;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14. Указать ссылку на сайт, либо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Кызылжарский район,с.Бишкуль улица Спортивная, 2, кабинет 2, телефон 22107</w:t>
      </w:r>
      <w:r>
        <w:rPr>
          <w:rFonts w:ascii="Times New Roman"/>
          <w:b w:val="false"/>
          <w:i/>
          <w:color w:val="000000"/>
          <w:sz w:val="28"/>
        </w:rPr>
        <w:t>.</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через сайт, личное посещение, курьер и т.п.:</w:t>
      </w:r>
      <w:r>
        <w:br/>
      </w:r>
      <w:r>
        <w:rPr>
          <w:rFonts w:ascii="Times New Roman"/>
          <w:b w:val="false"/>
          <w:i w:val="false"/>
          <w:color w:val="000000"/>
          <w:sz w:val="28"/>
        </w:rPr>
        <w:t>
      Личное посещение или через специалиста сельского округа</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Предоставление заведомо ложных сведений  и недостоверные сведения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Кызылжарский район, с.Бишкуль, улица Спортивная, 2, кабинет, 1.</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Кызылжарский район, улица Спортивная, 2, адрес электронной почты: ro kyzil@maiI. onIine. kz&gt;, телефон 22107, кабинет № 1.</w:t>
      </w:r>
      <w:r>
        <w:br/>
      </w:r>
      <w:r>
        <w:rPr>
          <w:rFonts w:ascii="Times New Roman"/>
          <w:b w:val="false"/>
          <w:i w:val="false"/>
          <w:color w:val="000000"/>
          <w:sz w:val="28"/>
        </w:rPr>
        <w:t xml:space="preserve">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Кызылжарский район, улица Спортивная, 2, адрес электронной почты: ro kyzil@maiI. onIine. kz&gt;, телефон 22107, кабинет № 1.</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сурдо-, тифлосредствами</w:t>
      </w:r>
      <w:r>
        <w:br/>
      </w:r>
      <w:r>
        <w:rPr>
          <w:rFonts w:ascii="Times New Roman"/>
          <w:b w:val="false"/>
          <w:i w:val="false"/>
          <w:color w:val="000000"/>
          <w:sz w:val="28"/>
        </w:rPr>
        <w:t>
и обязательными гигиеническими средствами»</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