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55cc" w14:textId="8c95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должностых окладов и тарифных ставок гражданским служащим, социального обеспечения, образования, культуры и спорта,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декабря 2008 года N 12/82. Зарегистрировано Управлением юстиции Есильского района Северо-Казахстанской области 30 января 2009 года N 13-6-110. Утратило силу решением маслихата Есильского района Северо-Казахстанской области от 5 июля 2013 года N 18/99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Есильского района Северо-Казахстанской области от 05.07.2013 N 18/99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2 статьи 238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№ 251, пунктом 4 статьи 18 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регулировании развития агропромышленного комплекса и сельских территорий» от 8 июля 2005 года № 66, подпунктом 15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гражданским служащим, социального обеспечения, образования, культуры и спорта, работающим в Есильском районе Северо-Казахстанской области, по сравнению с окладами и ставками гражданских служащих, занимающихся этими видами деятельности в городских условиях,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Г. Макаров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Б. Шериязданов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