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5294" w14:textId="efb5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отдельных видов социальных льгот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16 сентября 2008 года N 224. Зарегистрировано Управлением юстиции Есильского района Северо-Казахстанской области 14 октября 2008 года N 13-6-103. Утратило силу - постановлением акимата Есильского района Северо-Казахстанской области от 2 февраля 2010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02.02.2010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соответствие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социальной защите инвалидов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отдельные виды социальных льгот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помощи производится государственным учреждениям «Отдел занятости и социальных программ Есильского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размер социальной помощи в сумме 400 (четыреста) тенге ежемесячно для посещения бани, культурно-зрелищного или спортивного мероприятия, парикмахерской в качестве дополнительной меры по социальной защите участников и инвалидов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социальной помощи производится с месяца подачи заявления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социальной помощи необходимо представить в государственное учреждение «Отдел занятости и социальных программ Есильского района Северо-Казахстанской области» следующие документы: заявление установленного образца, копию удостоверения участника инвалида Великой Отечественной войны, сберегательную книжку, на счет которой зачисляется пенсия, пенсионную книжку,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Выплата социальной помощи участникам и инвалидам Великой Отечественной войны производится через банки второго уровня или АО «Казпочта», с которыми в установленном порядке заключен договор на оказание платных услуг, путем зачисления средств на лицевые счета согласно списка получателей, составленным государственным учреждением «Отдел занятости и социальных программ Есильского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района Северо-Казахстанской области» социальной помощи в Пределах ассигнований, утвержденных бюджетом Есильского района по программе 457-007-000 «Социальная помощь отдельным категориям нуждающихся граждан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десяти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Мукашева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