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f8f" w14:textId="9c79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23 декабря 2008 года N 13-2. Зарегистрировано Управлением юстиции Акжарского района Северо-Казахстанской области 4 февраля 2009 года N 13-4-84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№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1 138 131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678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820150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1 144 515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Сноска. Пункт 1 с изменениями, внесенными решением маслихата  Акжарского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/>
          <w:color w:val="800000"/>
          <w:sz w:val="28"/>
        </w:rPr>
        <w:t xml:space="preserve">; 06.08.2009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/>
          <w:color w:val="800000"/>
          <w:sz w:val="28"/>
        </w:rPr>
        <w:t xml:space="preserve">; от 19.10.2009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/>
          <w:color w:val="800000"/>
          <w:sz w:val="28"/>
        </w:rPr>
        <w:t xml:space="preserve">; от 23.11.2009 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 поступающих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государственной пошлины, поступающей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2009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2009 год формируются за счет следующих поступлений от продажи финансовых активов внутри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расходах районного бюджета на 2009 год предусмотрены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Обеспечить в 2009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Сохранить повышение на 25 процентов должностных окладов (тарифных ставок) специалистам сферы здравоохранения, социального обеспечения, образования, культуры и спорта, работающих в сельской местности и не являющихся государственными служащими,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районного бюджета на 2009 год с разделением на бюджетные инвестиционные проекты и программы,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программу социальная помощь отдельным категориям нуждающихся граждан по решениям местных представительных органов согласно 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районном бюджете на 2009 год предусмотрены расходы на выплату детских пособий на детей до  18 лет из малообеспеченных семей в сумме 17600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местных бюджетов на 2009 год не подлежат секвестру местные бюджетные программы,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А.Султанова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         М.Жумабаев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Акжарского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Акжарского района от 23.11.2009 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593"/>
        <w:gridCol w:w="8513"/>
        <w:gridCol w:w="1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633"/>
        <w:gridCol w:w="8153"/>
        <w:gridCol w:w="18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802665,0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текущий,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текущий,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программ каждого аульного (сельского) округа 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маслихата Акжарского района от 19.10.2009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13"/>
        <w:gridCol w:w="825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программ развития с разделением на бюджетные </w:t>
      </w:r>
      <w:r>
        <w:rPr>
          <w:rFonts w:ascii="Times New Roman"/>
          <w:b/>
          <w:i w:val="false"/>
          <w:color w:val="000080"/>
          <w:sz w:val="28"/>
        </w:rPr>
        <w:t xml:space="preserve">инвестиционные проекты и программы районного бюджета 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решения маслихата Акжарского района от 19.10.2009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873"/>
        <w:gridCol w:w="8593"/>
        <w:gridCol w:w="15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и технический надзор строительства локального водоснабжения в с.Ащиголь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Социальные выплаты 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бюджетной программе 451.007.000 «Социальная помощь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категориям нуждающихся 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4 в редакции решения маслихата Акжарского района от 19.10.2009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93"/>
        <w:gridCol w:w="8753"/>
        <w:gridCol w:w="14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на обучение детей из малообеспеченных детей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соцпомощь УиИВОВ на коммунальные услуги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приравненных к участникам и инвалидам Великой отечественной войны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местных бюджетных программ, не подлежащих секвестру 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местных бюджетов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маслихата Акжарского района от 19.10.2009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813"/>
        <w:gridCol w:w="8573"/>
        <w:gridCol w:w="15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