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5562" w14:textId="8ef5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"Регистрация и постановка на учет безработных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22. Зарегистрировано Управлением юстиции Аккайынского района Северо-Казахстанской области 29 февраля 2008 N 13-2-62. Утратило силу постановлением акимата Аккайынского района от 20 декабря 2009 года N 256</w:t>
      </w:r>
    </w:p>
    <w:p>
      <w:pPr>
        <w:spacing w:after="0"/>
        <w:ind w:left="0"/>
        <w:jc w:val="both"/>
      </w:pPr>
      <w:r>
        <w:rPr>
          <w:rFonts w:ascii="Times New Roman"/>
          <w:b w:val="false"/>
          <w:i/>
          <w:color w:val="800000"/>
          <w:sz w:val="28"/>
        </w:rPr>
        <w:t>      Сноска. Утратило силу постановлением акимата Аккайынского района от 20.12.2009 N 256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процедурах»,статьей 15</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149 «О занятости населения», постановлениями Правительства Республики Казахстан от 30 июня 2007 года </w:t>
      </w:r>
      <w:r>
        <w:rPr>
          <w:rFonts w:ascii="Times New Roman"/>
          <w:b w:val="false"/>
          <w:i w:val="false"/>
          <w:color w:val="000000"/>
          <w:sz w:val="28"/>
        </w:rPr>
        <w:t>№ 558</w:t>
      </w:r>
      <w:r>
        <w:rPr>
          <w:rFonts w:ascii="Times New Roman"/>
          <w:b w:val="false"/>
          <w:i w:val="false"/>
          <w:color w:val="000000"/>
          <w:sz w:val="28"/>
        </w:rPr>
        <w:t xml:space="preserve"> «Об утверждении Типового стандарта оказания государственной услуги», и от 30 июня 2007 года </w:t>
      </w:r>
      <w:r>
        <w:rPr>
          <w:rFonts w:ascii="Times New Roman"/>
          <w:b w:val="false"/>
          <w:i w:val="false"/>
          <w:color w:val="000000"/>
          <w:sz w:val="28"/>
        </w:rPr>
        <w:t>№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«Регистрация и постановка на учет безработных граждан»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p>
      <w:pPr>
        <w:spacing w:after="0"/>
        <w:ind w:left="0"/>
        <w:jc w:val="both"/>
      </w:pPr>
      <w:r>
        <w:rPr>
          <w:rFonts w:ascii="Times New Roman"/>
          <w:b w:val="false"/>
          <w:i/>
          <w:color w:val="000000"/>
          <w:sz w:val="28"/>
        </w:rPr>
        <w:t>      Аким района                                А.Шушамоин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 22</w:t>
      </w:r>
    </w:p>
    <w:p>
      <w:pPr>
        <w:spacing w:after="0"/>
        <w:ind w:left="0"/>
        <w:jc w:val="both"/>
      </w:pPr>
      <w:r>
        <w:rPr>
          <w:rFonts w:ascii="Times New Roman"/>
          <w:b/>
          <w:i w:val="false"/>
          <w:color w:val="000080"/>
          <w:sz w:val="28"/>
        </w:rPr>
        <w:t>Стандарт оказания государственной услуги</w:t>
      </w:r>
      <w:r>
        <w:br/>
      </w:r>
      <w:r>
        <w:rPr>
          <w:rFonts w:ascii="Times New Roman"/>
          <w:b w:val="false"/>
          <w:i w:val="false"/>
          <w:color w:val="000000"/>
          <w:sz w:val="28"/>
        </w:rPr>
        <w:t>
</w:t>
      </w:r>
      <w:r>
        <w:rPr>
          <w:rFonts w:ascii="Times New Roman"/>
          <w:b/>
          <w:i w:val="false"/>
          <w:color w:val="000080"/>
          <w:sz w:val="28"/>
        </w:rPr>
        <w:t>«Регистрация и постановка на учет безработных граждан»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 - регистрация и постановка на учет безработных граждан.</w:t>
      </w:r>
      <w:r>
        <w:br/>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xml:space="preserve">
      3. Название и статья (пункт) нормативного правового акта, на основании которого оказывается государственная услуга - статья 15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149 «О занятости населения».</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карточка персонального учета.</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1) гражданам Республики Казахстан;</w:t>
      </w:r>
      <w:r>
        <w:br/>
      </w:r>
      <w:r>
        <w:rPr>
          <w:rFonts w:ascii="Times New Roman"/>
          <w:b w:val="false"/>
          <w:i w:val="false"/>
          <w:color w:val="000000"/>
          <w:sz w:val="28"/>
        </w:rPr>
        <w:t>
      2) иностранцам и лицам без гражданства, имеющим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3) оралманам, имеющим удостоверение оралмана, выданное территориальными органами уполномоченного органа по вопросам миграции населения.</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 оказания государственной услуги с момента сдачи потребителем необходимых документов (с момента регистрации, получения талона, и так далее), для получения государственной услуги - до 10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так далее) - 20 минут;</w:t>
      </w:r>
      <w:r>
        <w:br/>
      </w:r>
      <w:r>
        <w:rPr>
          <w:rFonts w:ascii="Times New Roman"/>
          <w:b w:val="false"/>
          <w:i w:val="false"/>
          <w:color w:val="000000"/>
          <w:sz w:val="28"/>
        </w:rPr>
        <w:t>
      3) Максимально допустимое время ожидания в очереди при получении документов, как результат оказания государственной услуги - 20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на стенде в помещении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 - график работы: с понедельника по пятницу, рабочее время с 9-00 до 18- 30 часов, обеденный перерыв с 12 -30 до 14-00 часов, предварительной записи нет, ускоренное обслуживание не предоставляется.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тому подобное) – прием  граждан осуществляется в кабинете № 3, в фойе имеется стол и стулья для оформления документов, на стенде имеются образцы бланков необходимых для регистрации и постановки на учет безработных граждан.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документ, удостоверяющий личность выдается государственным учреждением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2) документ, подтверждающий трудовую деятельность – трудовая книжка, справка с места работы;</w:t>
      </w:r>
      <w:r>
        <w:br/>
      </w:r>
      <w:r>
        <w:rPr>
          <w:rFonts w:ascii="Times New Roman"/>
          <w:b w:val="false"/>
          <w:i w:val="false"/>
          <w:color w:val="000000"/>
          <w:sz w:val="28"/>
        </w:rPr>
        <w:t>
      3) 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Аккайынском районном отделе органах внутренних дел;</w:t>
      </w:r>
      <w:r>
        <w:br/>
      </w:r>
      <w:r>
        <w:rPr>
          <w:rFonts w:ascii="Times New Roman"/>
          <w:b w:val="false"/>
          <w:i w:val="false"/>
          <w:color w:val="000000"/>
          <w:sz w:val="28"/>
        </w:rPr>
        <w:t>
      4) оралманы предоставляют удостоверение оралмана, выданное территориальными органами уполномоченного органа по вопросам миграции населения выданное Управлением Комитета о миграции по Северо – Казахстанской области;</w:t>
      </w:r>
      <w:r>
        <w:br/>
      </w:r>
      <w:r>
        <w:rPr>
          <w:rFonts w:ascii="Times New Roman"/>
          <w:b w:val="false"/>
          <w:i w:val="false"/>
          <w:color w:val="000000"/>
          <w:sz w:val="28"/>
        </w:rPr>
        <w:t>
      5) карточка персонального учета (компьютерная база данных)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кабинет № 5.</w:t>
      </w:r>
      <w:r>
        <w:br/>
      </w:r>
      <w:r>
        <w:rPr>
          <w:rFonts w:ascii="Times New Roman"/>
          <w:b w:val="false"/>
          <w:i w:val="false"/>
          <w:color w:val="000000"/>
          <w:sz w:val="28"/>
        </w:rPr>
        <w:t>
      13. Указать ссылку на сайт, либо место выдачи бланков (форм заявлений и тому подобное), которые необходимо заполнить для получения государственной услуги - все необходимые бланки заявлений находятся у главного специалиста подотдела занятости районного отдела занятости и социальных программ.</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документы, необходимые для получения государственной услуги сдаются в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кабинет № 5.</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после предъявления всех необходимых документов для получения государственной услуги, потребителю государственной услуги выдается талон с указанием даты принятия и срока исполнения.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кабинет № 3, главный специалист подотдела.</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отсутствие документов, необходимых для регистрации в качестве безработного;</w:t>
      </w:r>
      <w:r>
        <w:br/>
      </w:r>
      <w:r>
        <w:rPr>
          <w:rFonts w:ascii="Times New Roman"/>
          <w:b w:val="false"/>
          <w:i w:val="false"/>
          <w:color w:val="000000"/>
          <w:sz w:val="28"/>
        </w:rPr>
        <w:t>
      2) работающие по трудовому договору, в том числе выполняющие работу за вознаграждение на условиях полного либо неполного рабочего времени или имеющие иную оплачиваемую работу (службу), доход;</w:t>
      </w:r>
      <w:r>
        <w:br/>
      </w:r>
      <w:r>
        <w:rPr>
          <w:rFonts w:ascii="Times New Roman"/>
          <w:b w:val="false"/>
          <w:i w:val="false"/>
          <w:color w:val="000000"/>
          <w:sz w:val="28"/>
        </w:rPr>
        <w:t>
      3) занимающиеся предпринимательской деятельностью;</w:t>
      </w:r>
      <w:r>
        <w:br/>
      </w:r>
      <w:r>
        <w:rPr>
          <w:rFonts w:ascii="Times New Roman"/>
          <w:b w:val="false"/>
          <w:i w:val="false"/>
          <w:color w:val="000000"/>
          <w:sz w:val="28"/>
        </w:rPr>
        <w:t>
      4) самостоятельно занятые;</w:t>
      </w:r>
      <w:r>
        <w:br/>
      </w:r>
      <w:r>
        <w:rPr>
          <w:rFonts w:ascii="Times New Roman"/>
          <w:b w:val="false"/>
          <w:i w:val="false"/>
          <w:color w:val="000000"/>
          <w:sz w:val="28"/>
        </w:rPr>
        <w:t>
      5) занятые на подсобных промыслах и реализующие продукцию по договорам;</w:t>
      </w:r>
      <w:r>
        <w:br/>
      </w:r>
      <w:r>
        <w:rPr>
          <w:rFonts w:ascii="Times New Roman"/>
          <w:b w:val="false"/>
          <w:i w:val="false"/>
          <w:color w:val="000000"/>
          <w:sz w:val="28"/>
        </w:rPr>
        <w:t>
      6) выполняющие работы по договорам гражданско-правового характера, а также члены производственных кооперативов;</w:t>
      </w:r>
      <w:r>
        <w:br/>
      </w:r>
      <w:r>
        <w:rPr>
          <w:rFonts w:ascii="Times New Roman"/>
          <w:b w:val="false"/>
          <w:i w:val="false"/>
          <w:color w:val="000000"/>
          <w:sz w:val="28"/>
        </w:rPr>
        <w:t>
      7) избранные, назначенные или утвержденные на оплачиваемую должность;</w:t>
      </w:r>
      <w:r>
        <w:br/>
      </w:r>
      <w:r>
        <w:rPr>
          <w:rFonts w:ascii="Times New Roman"/>
          <w:b w:val="false"/>
          <w:i w:val="false"/>
          <w:color w:val="000000"/>
          <w:sz w:val="28"/>
        </w:rPr>
        <w:t>
      8) проходящие службу в Вооруженных Силах, других войсках и воинских формированиях Республики Казахстан;</w:t>
      </w:r>
      <w:r>
        <w:br/>
      </w:r>
      <w:r>
        <w:rPr>
          <w:rFonts w:ascii="Times New Roman"/>
          <w:b w:val="false"/>
          <w:i w:val="false"/>
          <w:color w:val="000000"/>
          <w:sz w:val="28"/>
        </w:rPr>
        <w:t>
      9) являющиеся учредителями (участниками) организаций, за исключением общественных объединений, общественных фондов и религиозных объединений, на имущество которых учредители (участники) не сохраняют имущественных прав.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регистрации и постановке на учет в качестве безработного;</w:t>
      </w:r>
      <w:r>
        <w:br/>
      </w:r>
      <w:r>
        <w:rPr>
          <w:rFonts w:ascii="Times New Roman"/>
          <w:b w:val="false"/>
          <w:i w:val="false"/>
          <w:color w:val="000000"/>
          <w:sz w:val="28"/>
        </w:rPr>
        <w:t>
      2)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3) вежливость, ответственность и профессионализм специалистов.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которые указаны в приложении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начальник отдела занятости и социальных программ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 телефон 2-12-65, адрес электронной почты: «Akk sozmail on@line Kz».</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50;</w:t>
      </w:r>
      <w:r>
        <w:br/>
      </w:r>
      <w:r>
        <w:rPr>
          <w:rFonts w:ascii="Times New Roman"/>
          <w:b w:val="false"/>
          <w:i w:val="false"/>
          <w:color w:val="000000"/>
          <w:sz w:val="28"/>
        </w:rPr>
        <w:t>
      2)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1)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 телефон 21265, адрес электронной почты: «Akk sozmail on@line Kz»;</w:t>
      </w:r>
      <w:r>
        <w:br/>
      </w:r>
      <w:r>
        <w:rPr>
          <w:rFonts w:ascii="Times New Roman"/>
          <w:b w:val="false"/>
          <w:i w:val="false"/>
          <w:color w:val="000000"/>
          <w:sz w:val="28"/>
        </w:rPr>
        <w:t>
      2) заместитель начальника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 телефон: 21265, адрес электронной почты: «Akk sozmail on@line Kz».</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w:t>
      </w:r>
      <w:r>
        <w:br/>
      </w:r>
      <w:r>
        <w:rPr>
          <w:rFonts w:ascii="Times New Roman"/>
          <w:b w:val="false"/>
          <w:i w:val="false"/>
          <w:color w:val="000000"/>
          <w:sz w:val="28"/>
        </w:rPr>
        <w:t>
      1) информировать обращающихся граждан и безработных о возможности получения работы;</w:t>
      </w:r>
      <w:r>
        <w:br/>
      </w:r>
      <w:r>
        <w:rPr>
          <w:rFonts w:ascii="Times New Roman"/>
          <w:b w:val="false"/>
          <w:i w:val="false"/>
          <w:color w:val="000000"/>
          <w:sz w:val="28"/>
        </w:rPr>
        <w:t>
      2) направлять безработных с их согласия на общественные работы;</w:t>
      </w:r>
      <w:r>
        <w:br/>
      </w:r>
      <w:r>
        <w:rPr>
          <w:rFonts w:ascii="Times New Roman"/>
          <w:b w:val="false"/>
          <w:i w:val="false"/>
          <w:color w:val="000000"/>
          <w:sz w:val="28"/>
        </w:rPr>
        <w:t>
      3) направлять безработных на профессиональное обучение;</w:t>
      </w:r>
      <w:r>
        <w:br/>
      </w:r>
      <w:r>
        <w:rPr>
          <w:rFonts w:ascii="Times New Roman"/>
          <w:b w:val="false"/>
          <w:i w:val="false"/>
          <w:color w:val="000000"/>
          <w:sz w:val="28"/>
        </w:rPr>
        <w:t>
      4) выдавать безработному справку, что он зарегистрирован как безработный.</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p>
      <w:pPr>
        <w:spacing w:after="0"/>
        <w:ind w:left="0"/>
        <w:jc w:val="both"/>
      </w:pPr>
      <w:r>
        <w:rPr>
          <w:rFonts w:ascii="Times New Roman"/>
          <w:b/>
          <w:i w:val="false"/>
          <w:color w:val="000080"/>
          <w:sz w:val="28"/>
        </w:rPr>
        <w:t>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2450"/>
        <w:gridCol w:w="2044"/>
        <w:gridCol w:w="2227"/>
      </w:tblGrid>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 и доступности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 значение показателя</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