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2c47" w14:textId="0ca2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внеочередной седьмой сессии Петропавловского городского маслихата от 14 июля 2004 года N 6 "О Правилах предоставления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19 июня 2008 года N 5. Зарегистрировано Управлением юстиции города Петропавловска Северо-Казахстанской области 22 июля 2008 года N 13-1-120.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апреля 1997 года N 94-1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июня 2006 года N 553 "Об утверждении Программы развития жилищно-коммунальной сферы в Республике Казахстан на 2006-2008 годы", решением внеочередной сессии четвертого созыва Петропавловского городского маслихата от 18 января 2008 года N 6 "О Программе развития жилищно-коммунальной сферы в городе Петропавловск на 2008-2010 годы",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внеочередной седьмой сессии Петропавловского городского маслихата от 14 июля 2004 года N 6 "О Правилах предоставления (семьям) гражданам жилищной помощи на содержание жилья и оплату коммунальных услуг"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семьям (гражданам) жилищной помощи на содержание жилья и оплату коммунальных услуг,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"3-1. Семьи (лица), имеющие право на получение жилищной помощи согласно пункту 3 настоящих Правил, имеют право на компенсацию затрат на капитальный ремонт общего имущества кондоминиума после завершения ремонтных работ";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6-1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Семьи (лица) имеющие право на компенсацию затрат на капитальный ремонт общего имущества кондоминиума, кроме документов, предусмотренных пунктом 6 настоящих Правил, дополнительно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копию заключения отдела жилищно-коммунального хозяйства о необходимости проведения отдельных видов капитального ремонта общего имущества объекта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копию договора на проведение капитального ремонта общего имущества кондоминиума, заключенного между собственником жилья, кооперативом собственников жилья и организацией, осуществляющей ремонтные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копию акта приема-передачи произведенных работ по капитальному ремонту общего имущества кондоминиума;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справка от управляющего кондоминиума о фактических затратах заявителя за произведенный капитальный ремонт общего имущества объекта кондоминиума";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Выплаты за фактически произведенный капитальный ремонт производится через отделения банков второго уровня или филиал АО "Казпочта" путем перечисления начисленных сумм на лицевые счета получателей".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Фомин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