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dc58" w14:textId="13cd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государственных природных заказников (зоологических) "Мамлютский", "Смирновский", "Согровский"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2008 года N 261. Зарегистрировано Департаментом юстиции Северо-Казахстанской области 7 октября 2008 года N 1691. Утратило силу постановлением акимата Северо-Казахстанской области от 25 апреля 2017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25.04.2017 года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9)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пункта 1 статьи 68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N 175 "Об особо охраняемых природных территориях", в целях сохранения, восстановления и дальнейшего развития объектов государственного природно-заповедного фонда государственных природных заказников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Ввести на территории государственных природных заказников (зоологических) "Мамлютский", "Смирновский", "Согровский" следующие ограничения хозяйственной деятельности для собственников земельных участков, землепользователей и природопользователей: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охоту, за исключением добычи волка по разрешению территориального подразделения центрального государственного органа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добыча любыми способами и средствами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промысловый лов рыбы с 15 августа по 15 октября;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интродукция чужеродных видов растений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разрушение гнезд, логовищ и других мест обитания диких животных, сбор яиц;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размещение, строительство и эксплуатация объектов, внедрение новых технологий, оказывающих вредные воздействия на экологические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области Ескендирова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