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c454" w14:textId="e8a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VI-й сессии маслихата города Алматы IV-го созыва от 12 декабря 2007 года N 45 "Об утверждении Правил благоустройства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125. Зарегистрировано Департаментом юстиции города Алматы 5 августа 2008 года за N 777. Утратило силу решением маслихата города Алматы от 19 июля 2024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19.07.2024 года № 138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в Республике Казахстан"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VI-й сессии маслихата города Алматы IV-го созыва "Об утверждении Правил благоустройства территории города Алматы" от 12 декабря 2007 года N 45 (зарегистрировано в реестре государственной регистрации нормативных правовых актов за N 767 от 25 января 2008 года, опубликовано 21 февраля 2008 года в газете "Алматы акшамы" N 21 и 21 февраля 2008 года в газете "Вечерний Алматы" N 24-25)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благоустройства территории города Алматы, утвержденные указанным решением: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121 и 143 слова "обязана" и "обязаны" заменить словами "должна" и "должны".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маслихата города Алматы IV-го созыва по вопросам градостроительства, благоустройства и коммунальной собственности (Нам О.Ю) и заместителя акима города Алматы Сманкулова А.С.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ХI-й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Алматы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Есполов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города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IV-го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