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350c" w14:textId="29e3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2009 год (IV созыв, IX сессия)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25 декабря 2008 года N 56/9. Зарегистрировано Управлением юстиции Актогайского района Павлодарской области 29 декабря 2008 года за N 53. Утратило силу с связи с истечением срока действия - на основании решения маслихата Актогайского района Павлодарской области от 14 апреля 2010 года N 131/21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с связи с истечением срока действия - на основании решения маслихата Актогайского района Павлодарской области от 14.04.2010 N 131/21.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пунктом 2 статьи 75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 сессия, IV созыв) N 146/11 от 18 декабря 2008 года "Об областном бюджете на 2009 год",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- 1454251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135665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1315416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1466166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11915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Актогайского района Павлодарской области от 24.11.2009 </w:t>
      </w:r>
      <w:r>
        <w:rPr>
          <w:rFonts w:ascii="Times New Roman"/>
          <w:b w:val="false"/>
          <w:i w:val="false"/>
          <w:color w:val="000000"/>
          <w:sz w:val="28"/>
        </w:rPr>
        <w:t>N 99/18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бюджета района на 2009 год с разделением на бюджетные программы, направленные на реализацию инвестиционных проектов (программ) согласно приложения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местных бюджетных программ, не подлежащих секвестру в процессе исполнения местного бюджета на 2009 год согласно приложения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на 2009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12356 тысяч тенге – на содержание вводимых в 2008-2009 годах дошкольных мини-центров при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4050 тысяч тенге – на обучение студентов из малообеспеченных семей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550 тысяч тенге – на выплату ежемесячной помощи студентам из малообеспеченных семей,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1900 тысяч тенге на реализацию областной программы "Булак" на 2007–2009 годы из них на капитальный ремонт объектов культуры – 1900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3200 тысяч тенге – на расширение программы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5200 тысяч тенге –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3970 тысяч тенге – на капитальный, текущий ремонт объектов образования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финансирование приоритетных социальных проектов в поселках, аулах (селах) аульных (сельских округах)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тысяч тенге на содержание и укрепление материально технической базы вновь вводимого детского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Актогайского района Павлодарской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N 84/14;</w:t>
      </w:r>
      <w:r>
        <w:rPr>
          <w:rFonts w:ascii="Times New Roman"/>
          <w:b w:val="false"/>
          <w:i w:val="false"/>
          <w:color w:val="ff0000"/>
          <w:sz w:val="28"/>
        </w:rPr>
        <w:t xml:space="preserve"> 29.07.2009 </w:t>
      </w:r>
      <w:r>
        <w:rPr>
          <w:rFonts w:ascii="Times New Roman"/>
          <w:b w:val="false"/>
          <w:i w:val="false"/>
          <w:color w:val="000000"/>
          <w:sz w:val="28"/>
        </w:rPr>
        <w:t>N 91/16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24.11.2009 </w:t>
      </w:r>
      <w:r>
        <w:rPr>
          <w:rFonts w:ascii="Times New Roman"/>
          <w:b w:val="false"/>
          <w:i w:val="false"/>
          <w:color w:val="000000"/>
          <w:sz w:val="28"/>
        </w:rPr>
        <w:t>N 99/18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2009 год объемы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111060 тысяч тенге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Актогайского района Павлодарской области от 24.11.2009 </w:t>
      </w:r>
      <w:r>
        <w:rPr>
          <w:rFonts w:ascii="Times New Roman"/>
          <w:b w:val="false"/>
          <w:i w:val="false"/>
          <w:color w:val="000000"/>
          <w:sz w:val="28"/>
        </w:rPr>
        <w:t>N 99/18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2009 год объемы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6232 тысяч тенге –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10528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тысяч тенге - на оснащение учебным оборудованием кабинетов физики, химии,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5614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60800 тысяч тенге – на капитальный, текущий ремонт объектов образования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8646 тысяч тенге – на ремонт инженерно–коммуникационной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тысяч тенге на финансирование приоритетных социальных проектов в поселках, аулах(селах), аульных ( сельских) округах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6930 тысяч тенге –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Актогайского района Павлодарской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N 84/14;</w:t>
      </w:r>
      <w:r>
        <w:rPr>
          <w:rFonts w:ascii="Times New Roman"/>
          <w:b w:val="false"/>
          <w:i w:val="false"/>
          <w:color w:val="ff0000"/>
          <w:sz w:val="28"/>
        </w:rPr>
        <w:t xml:space="preserve"> 29.07.2009 </w:t>
      </w:r>
      <w:r>
        <w:rPr>
          <w:rFonts w:ascii="Times New Roman"/>
          <w:b w:val="false"/>
          <w:i w:val="false"/>
          <w:color w:val="000000"/>
          <w:sz w:val="28"/>
        </w:rPr>
        <w:t>N 91/16;</w:t>
      </w:r>
      <w:r>
        <w:rPr>
          <w:rFonts w:ascii="Times New Roman"/>
          <w:b w:val="false"/>
          <w:i w:val="false"/>
          <w:color w:val="ff0000"/>
          <w:sz w:val="28"/>
        </w:rPr>
        <w:t xml:space="preserve"> 24.11.2009 </w:t>
      </w:r>
      <w:r>
        <w:rPr>
          <w:rFonts w:ascii="Times New Roman"/>
          <w:b w:val="false"/>
          <w:i w:val="false"/>
          <w:color w:val="000000"/>
          <w:sz w:val="28"/>
        </w:rPr>
        <w:t>N 99/18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Актогайского района Павлодарской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N 84/14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 сельским округам района согласно приложения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Актогайского района Павлодарской области от 27.06.2009 </w:t>
      </w:r>
      <w:r>
        <w:rPr>
          <w:rFonts w:ascii="Times New Roman"/>
          <w:b w:val="false"/>
          <w:i w:val="false"/>
          <w:color w:val="000000"/>
          <w:sz w:val="28"/>
        </w:rPr>
        <w:t>N 85/15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Сохранить повышение на 25 процентов окладов и тарифных ставок специалистам сферы социального обеспечения, образования, культуры и спорта, работающим в сельской местности и не являющимся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C. Файзуллина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(IV созыв, IХ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56/9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Актогайского района Павлодарской области от 24.11.2009 </w:t>
      </w:r>
      <w:r>
        <w:rPr>
          <w:rFonts w:ascii="Times New Roman"/>
          <w:b w:val="false"/>
          <w:i w:val="false"/>
          <w:color w:val="ff0000"/>
          <w:sz w:val="28"/>
        </w:rPr>
        <w:t>N 99/18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458"/>
        <w:gridCol w:w="325"/>
        <w:gridCol w:w="459"/>
        <w:gridCol w:w="7684"/>
        <w:gridCol w:w="27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1454251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доходов, облагаемых у источника выплаты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доходов, не облагаемых у источника выплаты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физических лиц, осуществляющих деятельность по разовым талонам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механических транспортных средств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рекламы населенного пункта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19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в эти документы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4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удостоверении тракториста-машиниста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представляемых государственными учреждениями, финансируемых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1315416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1315416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1315414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47"/>
        <w:gridCol w:w="620"/>
        <w:gridCol w:w="599"/>
        <w:gridCol w:w="7185"/>
        <w:gridCol w:w="27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1466166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134224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880032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основное, основное среднее и общее среднее 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754101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747484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обьектов образования в рамках реализации стратегии региональной занятости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91839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обьектов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индвидуальными помощниками в соответствии с индвидуальной программой реабилитации инвалида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(или) приобретение жилья государственного коммунального жилищного фона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 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района( города областного значения по различным видам спорта на областных спортивных соревнованиях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территорий,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156873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поддердки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Финансинирование социальных проектов в поселках,аулах( 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(недоиспользованных)целевых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(IV созыв, IХ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56/9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инвестиционных проектов(программ)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Актогайского района Павлодарской области от 27.06.2009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85/15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13"/>
        <w:gridCol w:w="693"/>
        <w:gridCol w:w="8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хозяйство,особо охраняемые природные территории,охрана окружающей среды и животного мира,земельные отношения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56/9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к секвестру в процессе исполнения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по Актогайскому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19"/>
        <w:gridCol w:w="732"/>
        <w:gridCol w:w="732"/>
        <w:gridCol w:w="90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не подлежащие к секвестированию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общее,основное общее,среднее общее образование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56/9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</w:t>
      </w:r>
      <w:r>
        <w:br/>
      </w:r>
      <w:r>
        <w:rPr>
          <w:rFonts w:ascii="Times New Roman"/>
          <w:b/>
          <w:i w:val="false"/>
          <w:color w:val="000000"/>
        </w:rPr>
        <w:t>
сельским округам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Актогайского района Павлодарской области от 27.04.2009 </w:t>
      </w:r>
      <w:r>
        <w:rPr>
          <w:rFonts w:ascii="Times New Roman"/>
          <w:b w:val="false"/>
          <w:i w:val="false"/>
          <w:color w:val="ff0000"/>
          <w:sz w:val="28"/>
        </w:rPr>
        <w:t>N 84/14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839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организации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Баскамысский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Жалаулинский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Шолаксорский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Караобинский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Муткеновский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Ауельбекский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Кожамжарский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Жолболдинский сельский округ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