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99134" w14:textId="0f991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гражданских служащих социального обеспечения, образования, культуры, работающих в аульной (сельской) местности, имеющих право на повышенные не менее чем на двадцать пять процентов должностные оклады и тарифные ставки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Узункольского района Костанайской области от 16 апреля 2008 года № 79. Зарегистрировано Управлением юстиции Узункольского района Костанайской области 26 мая 2008 года № 9-19-76. Утратило силу в связи с истечением срока давности (письмо акима Узункольского района Костанайской области от 9 июня 2014 года № 08-1239)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давности (письмо акима Узункольского района Костанайской области от 09.06.2014 № 08-1239).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 № 251, акимат Узункольского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перечень должностей гражданских служащих социального обеспечения, образования, культуры, работающих в аульной (сельской) местности, имеющих право на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условиях, за счет средств районного бюджета на 2008 год согласно приложения.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постановление акимата Узункольского района от 7 декабря 2007 года № 264 "Об определении перечня должностей специалистов социального обеспечения, образования и культуры, работающих в аульной (сельской) местности и имеющих право на повышенные на двадцать пять процентов должностные оклады и тарифные ставки, за счет средств районного бюджет на 2008 год".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    А. Сейфуллин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Узункольского района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