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7cef" w14:textId="4877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за размещение наружной визуальной рекламы по объектам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марта 2008 года № 46. Зарегистрировано Управлением юстиции Карасуского района Костанайской области 7 апреля 2008 года № 9-13-63. Утратило силу решением маслихата Карасуского района Костанайской области от 21 августа 2009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Карасуского района Костанайской области от 21.08.2009 № 177 (вводится с момента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от 12 июня 2001 года "О налогах и других обязательных платежах в бюджет"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за размещение визуальной рекламы по объектам рекламы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 по недвижимым объектам, размещаемая в полосе отвода автомобильных дорог общего пользования местного значения и населенных пунктах и по движимым объектам – 100 % месячного расчетного показателя за один квадратный метр рекламной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Карасуского районного маслихата от 16 января 2007 года № 241 "Об установлении ставки за размещение наружной визуальной рекламы на объектах рекламы" (номер государственной регистрации 9-13-27 от 8 февраля 2007 года, "Қарасу өңірі" от 16 февраля 2007 года № 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налогового комитета по Карасускому району Шохметова Галымбека Кабдешевича.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С. Назкеева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Шохметов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