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d433" w14:textId="ab9d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процентов,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января 2008 года № 30. Зарегистрировано управлением юстиции Денисовского района Костанайской области 30 января 2008 года № 9-8-88. Утратило силу - Решением маслихата Денисовского района Костанайской области от 20 сентября 2013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Денисовского района Костанайской области от 20.09.2013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 по истечении десяти календарных дней после дня 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повышение, на двадцать пять процентов, должностных окладов и тарифных ставок гражданских служащих социального обеспечения, образования, культуры,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четвертой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М. Суербасов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Денисовского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