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d81c" w14:textId="883d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13 декабря 2007 года N 5/34 "О городском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2 сентября 2008 года N 12/115. Зарегистрировано департаментом юстиции Мангистауской области от 22 сентября 2008 года N 11-1-93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Казахстан, подпунктом 1 пункта 1 статьи 6 Закона Республики Казахстан от 23 января 2001 года N 148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
 и решением областного маслихата от 27 августа 2008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7/89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решение областного маслихата от и дополнений 11 декабря 2007 года N 3/24 "Об областном бюджете на 2008 год", городской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решения городского маслихата от 13 декабря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5/34 </w:t>
      </w:r>
      <w:r>
        <w:rPr>
          <w:rFonts w:ascii="Times New Roman"/>
          <w:b w:val="false"/>
          <w:i w:val="false"/>
          <w:color w:val="000000"/>
          <w:sz w:val="28"/>
        </w:rPr>
        <w:t>
 "О городском бюджете на 2008 год" (зарегистрировано N 11-1-72, опубликовано в газете "Огни Мангистау" от 27 декабря 2007 года N 217-218), от 18 февраля 2008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6/49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городского маслихата от 13 декабря 2007 года N 5/34 "О городском бюджете на 2008 год" (зарегистрировано N 11-1-78, опубликовано в газете "Огни Мангистау" от 15 марта 2008 года N 43-44, от 22 мая 2008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9/88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городского маслихата от 13 декабря 2007 года N 5/34 "О городском бюджете на 2008 год" (зарегистрировано N 11-1-83, опубликовано в газете "Огни Мангистау" от 7 июня 2008 года N 91-92), от 16 июля 2008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10/99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городского маслихата от 13 декабря 2007 года N 5/34 "О городском бюджете на 2008 год" (зарегистрировано N 11-1-88, опубликовано в газете "Огни Мангистау" от 29 июля 2008 года N 120)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городской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- 10 188 915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- 7 558 026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- 242 263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- 1 149 700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- 1 238 926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- 10 637 258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- 448 363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- 109 900 тысяч тенге, в том числе приобретение финансовых активов - 109 900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- 558 263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- 558 263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"18,5" заменить цифрой "20,6";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слово "не облагаемых" заменить словом "облагаемых";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 иностранных граждан, не облагаемых у источника выплаты - 100 процентов".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ежемесячную дополнительную надбавку: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персональным пенсионерам областного значения в размере 1-го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внутридомовое обслуживание электроустановок участникам и инвалидам Великой Отечественной Войны, почетным гражданам города в размере 58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4) дополнить абзацем восемнадцатым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 Дню города: почетным гражданам города в размере 10-ти месячных расчетных показателей";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единовременную материальную помощь: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участникам, инвалидам Великой Отечественной войны и инвалидам Чернобыльской АЭС на изготовление зубных протезов до 10 000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стоимость годовой подписки периодической печати по выбору на один экземпляр областной общественно-политической газеты;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на приобретение медикаментов при амбулаторном лечении в размере 5000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и остро нуждающимся гражданам в критических жизненных ситуация, исходя из имеющихся средств в городском бюджете".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 Секретарь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С. Токмашов            Ж. Матаев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"Городской отдел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__________________А.Н.Ким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сентября 2008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2008 года N 12/115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Городской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93"/>
        <w:gridCol w:w="1193"/>
        <w:gridCol w:w="7633"/>
        <w:gridCol w:w="2613"/>
      </w:tblGrid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10 188 915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7 558 026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2 412 575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2 412 575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1 696 965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1 696 965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2 878 029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1 900 207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650 112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327 710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365 396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50 896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191 116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123 384
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205 061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205 061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242 263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  имущества, находящегося в государственной собственности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
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
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
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10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195 461
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195 461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1 149 700
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304 449
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304 449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845 251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777 971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1 238 926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1 238 926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213"/>
        <w:gridCol w:w="1053"/>
        <w:gridCol w:w="7273"/>
        <w:gridCol w:w="2153"/>
      </w:tblGrid>
      <w:tr>
        <w:trPr/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
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
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510" w:hRule="atLeast"/>
        </w:trPr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 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10 637278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157 550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 (города областного значения)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 ( города областного значения)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92 349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 служащих компьютерной грамотности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финансов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экономики и бюджетного планирования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73 473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73 473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73 473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4 855 833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4 613 253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3 072 503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
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139 115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1 240 529
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интерактивного обучения в государственной системе начального, основного среднего и общего среднего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104 979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242 580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242 580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388 059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351 848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занятости и социальных программ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164 989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
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3 283 621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2 080 576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697 561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687 902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122 463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571 155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1 188 142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113 160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274 751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777 172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280 949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257 912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культуры и развития языков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внутренней политики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 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физической культуры и спорта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
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821 492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821 492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821 492
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сельского хозяйства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земельных отношений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зонирования земель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
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76 859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строительства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64 387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
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484 447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484 447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207 648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276 799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186 125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110 716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предпринимательства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
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105 838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жилищно-коммунального хозяйства, пассажирского транспорта и автомобильных дорог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-448 363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109 900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109 900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города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109 900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109 900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 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-558 263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558 263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