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b247c" w14:textId="78b24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городского маслихата от 13 декабря 2007 года N 5/34 "О городском бюджете на 2008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Актауского городского маслихата N 9/88 от 22 мая 2008 года. Зарегистрировано управлением юстиции города Актау N 11-1-83 от 30 мая 2008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Бюджетным кодексом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Казахстан, Законами Республики Казахстан 
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местном государственном управлении в Республике Казахстан" </w:t>
      </w:r>
      <w:r>
        <w:rPr>
          <w:rFonts w:ascii="Times New Roman"/>
          <w:b w:val="false"/>
          <w:i w:val="false"/>
          <w:color w:val="000000"/>
          <w:sz w:val="28"/>
        </w:rPr>
        <w:t>
 от 23 января 2001 года N 148 и  
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республиканском бюджете на 2008 год" </w:t>
      </w:r>
      <w:r>
        <w:rPr>
          <w:rFonts w:ascii="Times New Roman"/>
          <w:b w:val="false"/>
          <w:i w:val="false"/>
          <w:color w:val="000000"/>
          <w:sz w:val="28"/>
        </w:rPr>
        <w:t>
 от 6 декабря 2007 года N 8-IV, городской маслихат 
</w:t>
      </w:r>
      <w:r>
        <w:rPr>
          <w:rFonts w:ascii="Times New Roman"/>
          <w:b/>
          <w:i w:val="false"/>
          <w:color w:val="000000"/>
          <w:sz w:val="28"/>
        </w:rPr>
        <w:t>
РЕШИЛ: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городского маслихата от 13 декабря 2007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5/34 </w:t>
      </w:r>
      <w:r>
        <w:rPr>
          <w:rFonts w:ascii="Times New Roman"/>
          <w:b w:val="false"/>
          <w:i w:val="false"/>
          <w:color w:val="000000"/>
          <w:sz w:val="28"/>
        </w:rPr>
        <w:t>
 "О городском бюджете на 2008 год" (зарегистрировано N 11-1-72, опубликовано в газетах "Мангистау" от 27 декабря 2007 года N 213-214 и "Огни Мангистау" от 27 декабря 2007 года N 217-218), от 18 февраля 2008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6/49 </w:t>
      </w:r>
      <w:r>
        <w:rPr>
          <w:rFonts w:ascii="Times New Roman"/>
          <w:b w:val="false"/>
          <w:i w:val="false"/>
          <w:color w:val="000000"/>
          <w:sz w:val="28"/>
        </w:rPr>
        <w:t>
 "О внесении изменений и дополнений в решение городского маслихата от 13 декабря 2007 года N 5/34 "О городском бюджете на 2008 год" (зарегистрировано N 11-1-78, опубликовано в газетах "Мангистау" от 15 марта 2008 года N 43-44 (9972-9973) и "Огни Мангистау" от 15 марта 2008 года N 43 (7270)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 "Утвердить городской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 на 2008 год согласно приложению 1 в следующих объемах: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- 9 725 324 тысяч тенге, в том числе по: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- 7 233 244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- 265 564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- 987 950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- 1 238 566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- 10 185 687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операционное сальдо - 460 363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чистое бюджетное кредитование - 0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сальдо по операциям с финансовыми активами - 97 900 тысяч тенге, в том числе приобретение финансовых активов - 97 900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дефицит (профицит) бюджета - 558 263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- 558 263 тенге".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1 цифру "18,7" заменить цифрой "20,8";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4 цифру "13,9" заменить цифрой "16,5".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3 изложить в новой редакции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Утвердить социальные выплаты отдельным категориям граждан, выделяемые из городского бюджета в следующих размерах: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ежеквартальную социальную помощь в размере 1,5 месячных расчетных показателей: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участникам и инвалидам Великой Отечественной войны;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приравненные по льготам и гарантиям к участникам и инвалидам Великой Отечественной войны;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вдовам участников Великой Отечественной войны, не вступившие в повторный брак;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получателям государственных социальных пособий по инвалидности;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получателям государственных социальных пособий по возрасту;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получателям государственных социальных пособий по потере кормильца (на детей);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ежемесячную социальную помощь в размере 1-го месячного расчетного показателя: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участникам и инвалидам Великой Отечественной войны;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приравненные по льготам и гарантиям к участникам и инвалидам Великой Отечественной войны;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вдовам участников Великой Отечественной войны, не вступившие в повторный брак;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получателям государственных социальных пособий по инвалидности;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одиноким пенсионерам;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ежемесячную социальную помощь детям инвалидам с детства, воспитывающиеся и обучающиеся на дому в размере 5 месячных расчетных показателей;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единовременную социальную помощь в честь государственных праздников Республики Казахстан и знаменательных дат: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 Дню Победы (9 мая):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участникам и инвалидам Великой Отечественной войны в размере 30 000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военнослужащим, ставшие инвалидами при прохождении воинской службы в Афганистане в размере 25 000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военнослужащим, принимавшие участие в боевых действиях в Афганистане в размере 20 000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принимавшие участие в ликвидации последствий катастрофы на Чернобыльской АЭС и лицам, ставшие инвалидами, вследствие катастрофы на Чернобыльской АЭС в размере 20 000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вдовам участников Великой Отечественной войны, не вступившие в повторный брак в размере 3 месячных расчетных показателей;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иным категориям из числа лиц, приравненных по льготам и гарантиям к инвалидам Великой Отечественной войны в размере 3-х месячных расчетных показателей;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иным категориям из числа лиц, приравненных по льготам и гарантиям к участникам Великой Отечественной войны в размере 2-х месячных расчетных показателей;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награжденные орденами и медалями за самоотверженный труд и безупречную воинскую службу в годы Великой Отечественной войны в размере 3-х месячных расчетных показателей;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6 месяцев с 22 июня 1941 года по 9 мая 1945 года и не награжденные орденами и медалями за самоотверженный труд и безупречную воинскую службу в тылу в годы Великой Отечественной войны в размере 2-х месячных расчетных показателей;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в размере 10 000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 Дню пожилых людей (1 октября):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одиноким пенсионерам старше 70 лет в размере 2-х месячных расчетных показателей;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 Дню инвалидов (второе воскресенье октября):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инвалидам всех групп, инвалидам с детства, детям-инвалидам в размере 2-х месячных расчетных показателей;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 Дню Республики Казахстан (25 октября):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получателям государственных социальных пособий по потере кормильца (на детей) в размере 2-х месячных расчетных показателей;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социальную помощь выпускникам общеобразовательных школ для оплаты обучения в государственных высших учебных заведениях Республики Казахстан. Порядок и выплата назначений социальной помощи осуществляется согласно постановлению акимата Мангистауской области".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4-4 цифру "2 988" заменить цифрой "3 646";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2 цифру "2 525" заменить цифрой «3 183».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4-7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"4-7. Предоставить право на льготный проезд на общественном транспорте (кроме такси) обучающимся студентам в высших и средних специальных учебных заведениях очной формы обучения, согласно порядку, определяемого акиматом города".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5 цифру "33 000" заменить цифрой "28 576".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7 приложение 2 изложить в новой редакции, согласно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приложению 2 к настоящему решению.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8 приложение 4 изложить в новой редакции, согласно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приложению 3 к настоящему решению.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2008 года и подлежит официальному опубликованию.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 сессии    Секретарь городского  маслихата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Е. Космаганбетов        Ж. Матаев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отдела экономики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бюджетного планирования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__________________А.Н.Ким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 мая 2008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мая 2008 года N 9/88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Городской бюджет на 2008 год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613"/>
        <w:gridCol w:w="733"/>
        <w:gridCol w:w="7673"/>
        <w:gridCol w:w="2613"/>
      </w:tblGrid>
      <w:tr>
        <w:trPr>
          <w:trHeight w:val="9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
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 1 . ДОХОДЫ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9 725 324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Налоговые поступления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7 233 244
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2 235 061
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2 235 061
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1 696 965
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1 696 965
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2 742 207
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1 849 207
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565 266
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327 710
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420 255
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61 560
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191 116
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167 579
</w:t>
            </w:r>
          </w:p>
        </w:tc>
      </w:tr>
      <w:tr>
        <w:trPr>
          <w:trHeight w:val="7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138 756
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138 756
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Неналоговые поступления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265 564
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32 362
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12 010
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  имущества, находящегося в государственной собственности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20 352
</w:t>
            </w:r>
          </w:p>
        </w:tc>
      </w:tr>
      <w:tr>
        <w:trPr>
          <w:trHeight w:val="7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
</w:t>
            </w:r>
          </w:p>
        </w:tc>
      </w:tr>
      <w:tr>
        <w:trPr>
          <w:trHeight w:val="7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
</w:t>
            </w:r>
          </w:p>
        </w:tc>
      </w:tr>
      <w:tr>
        <w:trPr>
          <w:trHeight w:val="10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217 348
</w:t>
            </w:r>
          </w:p>
        </w:tc>
      </w:tr>
      <w:tr>
        <w:trPr>
          <w:trHeight w:val="7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217 348
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14 454
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14 454
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Поступления от продажи основного капитала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987 950
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
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
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687 950
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644 971
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42 979
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Поступления трансфертов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1 238 566
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1 238 566
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1 238 566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773"/>
        <w:gridCol w:w="913"/>
        <w:gridCol w:w="7413"/>
        <w:gridCol w:w="2593"/>
      </w:tblGrid>
      <w:tr>
        <w:trPr/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
</w:t>
            </w:r>
          </w:p>
        </w:tc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
</w:t>
            </w:r>
          </w:p>
        </w:tc>
        <w:tc>
          <w:tcPr>
            <w:tcW w:w="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
</w:t>
            </w:r>
          </w:p>
        </w:tc>
        <w:tc>
          <w:tcPr>
            <w:tcW w:w="7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
</w:t>
            </w:r>
          </w:p>
        </w:tc>
      </w:tr>
      <w:tr>
        <w:trPr>
          <w:trHeight w:val="510" w:hRule="atLeast"/>
        </w:trPr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2. ЗАТРАТЫ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10 185 687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Государственные услуги общего характера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148 632
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города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9 656
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маслихата района (города областного значения)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9 656
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90 267
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акима района (города областного значения)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86 621
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государственных служащих компьютерной грамотности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3 183
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человеческого капитала в рамках электронного Правительства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
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Умирзак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9 831
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аппарата акима района в городе, города районного значения, поселка, аула (села), аульного (сельского) округа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9 831
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26 553
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отдела финансов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12 524
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
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выдаче разовых талонов и обеспечение полноты сбора сумм от реализации разовых талонов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9 929
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
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12 325
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отдела экономики и бюджетного планирования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12 325
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Оборона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6 978
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6 978
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6 978
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69 673
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69 673
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оборудования и средств по регулированию дорожного движения в населенных пунктах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69 673
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4 797 549
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4 712 524
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отдела образования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13 224
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3 209 858
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
</w:t>
            </w:r>
          </w:p>
        </w:tc>
      </w:tr>
      <w:tr>
        <w:trPr>
          <w:trHeight w:val="7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25 146
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139 115
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10 885
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1 204 817
</w:t>
            </w:r>
          </w:p>
        </w:tc>
      </w:tr>
      <w:tr>
        <w:trPr>
          <w:trHeight w:val="7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системы интерактивного обучения в государственной системе начального, основного среднего и общего среднего образования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104 979
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85 025
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образования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85 025
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Социальная помощь и социальное обеспечение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354 839
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Умирзак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
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
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318 628
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отдела занятости и социальных программ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34 002
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27 783
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
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8 799
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134 989
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3 590
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
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
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27 488
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38 932
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8 424
</w:t>
            </w:r>
          </w:p>
        </w:tc>
      </w:tr>
      <w:tr>
        <w:trPr>
          <w:trHeight w:val="10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6 833
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35 910
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35 910
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Жилищно-коммунальное хозяйство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3 016 484
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Умирзак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14 903
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2 181
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5 347
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5 375
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
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1 943 576
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жилья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697 561
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обустройство инженерно-коммуникационной инфраструктуры 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615 902
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коммунального хозяйства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122 463
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506 155
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благоустройства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
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1 058 005
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
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13 900
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96 724
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232 929
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9 019
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705 293
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Культура, спорт, туризм и информационное пространство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257 449
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240 812
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отдела культуры и развития языков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4 912
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195 565
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40 335
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6 538
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отдела внутренней политики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6 538
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10 099
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отдела физической культуры и спорта 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3 312
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4 539
</w:t>
            </w:r>
          </w:p>
        </w:tc>
      </w:tr>
      <w:tr>
        <w:trPr>
          <w:trHeight w:val="7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  сборных команд района (города областного значения) по различным видам спорта на областных спортивных соревнованиях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
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Топливно-энергетический комплекс и недропользование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789 573
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789 573
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789 573
</w:t>
            </w:r>
          </w:p>
        </w:tc>
      </w:tr>
      <w:tr>
        <w:trPr>
          <w:trHeight w:val="7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19 278
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2 037
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отдела сельского хозяйства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2 037
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17 241
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отдела земельных отношений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10 696
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зонирования земель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5 831
</w:t>
            </w:r>
          </w:p>
        </w:tc>
      </w:tr>
      <w:tr>
        <w:trPr>
          <w:trHeight w:val="7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городов районного значения, районов в городе, поселков аулов (сел), аульных (сельских) округов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
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72 881
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8 972
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отдела строительства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8 972
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63 909
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отдела архитектуры и градостроительства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11 809
</w:t>
            </w:r>
          </w:p>
        </w:tc>
      </w:tr>
      <w:tr>
        <w:trPr>
          <w:trHeight w:val="7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52 100
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Транспорт и коммуникации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469 587
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469 587
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207 648
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261 939
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181 625
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
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технико-экономического обоснования местных бюджетных инвестиционных проектов (программ) и проведение его экспертизы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
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95 416
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отдела предпринимательства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4 878
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90 538
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28 576
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 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28 576
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12 633
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отдела жилищно-коммунального хозяйства, пассажирского транспорта и автомобильных дорог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12 633
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Трансферты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
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
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  трансфертов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
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3. ОПЕРАЦИОННОЕ САЛЬДО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-460 363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4. ЧИСТОЕ БЮДЖЕТНОЕ КРЕДИТОВАНИЕ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5. САЛЬДО ПО ОПЕРАЦИЯМ С ФИНАНСОВЫМИ АКТИВАМИ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97 900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97 900
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97 900
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города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97 900
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97 900
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6. ДЕФИЦИТ (ПРОФИЦИТ)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-558 263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7. ФИНАНСИРОВАНИЕ ДЕФИЦИТА (ИСПОЛЬЗОВАНИЕ ПРОФИЦИТА)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558 263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Приложение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 решению городского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от 22 мая 2008 года N 9/88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ПЕРЕЧЕНЬ БЮДЖЕТНЫХ ПРОГРАММ РАЗВИТИЯ ГОРОДСКОГО БЮДЖЕТА НА 2008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 ГОД С РАЗДЕЛЕНИЕМ НА БЮДЖЕТНЫЕ ПРОГРАММЫ, НАПРАВЛЕННЫЕ НА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 РЕАЛИЗАЦИЮ БЮДЖЕТНЫХ ИНВЕСТИЦИОННЫХ ПРОЕКТОВ (ПРОГРАММ)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1193"/>
        <w:gridCol w:w="873"/>
        <w:gridCol w:w="9713"/>
      </w:tblGrid>
      <w:tr>
        <w:trPr>
          <w:trHeight w:val="15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Инвестиционные проекты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
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образования
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Жилищно-коммунальное хозяйство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  строительства
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жилья
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обустройство инженерно-коммуникационной инфраструктуры 
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коммунального хозяйства
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
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благоустройства
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Топливно-энергетический комплекс и недропользование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  строительства
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
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Транспорт и коммуникации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
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Инвестиционные программы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Государственные услуги общего характера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
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государственных служащих компьютерной грамотности
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человеческого капитала в рамках электронного Правительства
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
</w:t>
            </w:r>
          </w:p>
        </w:tc>
      </w:tr>
      <w:tr>
        <w:trPr>
          <w:trHeight w:val="51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
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Социальная помощь и социальное обеспечение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
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города
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Приложение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 решению городского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от 22 мая 2008 года N 9/88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ПЕРЕЧЕНЬ БЮДЖЕТНЫХ ПРОГРАММ ПО СЕЛУ УМИРЗАК НА 2008 ГОД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993"/>
        <w:gridCol w:w="713"/>
        <w:gridCol w:w="10273"/>
      </w:tblGrid>
      <w:tr>
        <w:trPr>
          <w:trHeight w:val="17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Государственные услуги общего характера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Умирзак
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аппарата акима района в городе, города районного значения, поселка, аула (села), аульного (сельского) округа
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Социальная помощь и социальное обеспечение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Умирзак
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
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Жилищно-коммунальное хозяйство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Умирзак
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
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
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
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