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029b" w14:textId="2570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02 сентября 2008 года N 79. Зарегистрировано Управлением юстиции Осакаровского района Карагандинской области 24 сентября 2008 года N 8-15-92. Утратило силу решением Осакаровского районного маслихата Карагандинской области от 20 ноября 2013 года N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Осакаровского районного маслихата Карагандинской области от 20.11.2013 N 236.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 от 28 апреля 1995 года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Осакаровского района" назначать и перечислять через банки второго уровня, имеющих лицензию Национального Банка Республики Казахстан, по выбору получателя на виды банковских операций суммы социальных выплат по решению местных представительных органов нижеследующим категориям граждан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ко Дню Победы на основании списков, представленных районным отделением Государственного центра по выплате пенсий (далее - ГЦВП);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и проработавшим не менее 6 месяцев в годы войны ко Дню Победы на основании списков, представленных районным отделением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приравненным по льготам участникам и инвалидам Великой Отечественной Войны ко Дню Победы по спискам, представленным районным отделением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 и семьям воинов, погибших в Афганистане на оплату ежемесячных коммунальных услуг по спискам, представленным районным отделением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пенсионерам достигших возраста 70 лет к Дню пожилых людей по спискам, представленным районным отделением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 до 16 лет к Дню защиты детей по спискам, представленным районным отделением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1 и 2 групп к Дню инвалидов по спискам, представленным районным отделением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социально незащищенным категориям граждан района, имеющим доходы ниже черты бедности: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тяжелых форм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документирование;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ликвидацию последствий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аварийного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со смертью;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лицам, больным туберкулезом в период лечения в стационаре и на проезд до лечебного учреждения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участникам боевых действий на территории других государств (афганцам) к Дню памяти воинов-интернационалистов по спискам, представленным районным отделением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Социальная помощь гражданам в связи с ростом цен на основные продукты питания и энергоносители: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государственной адресной социальной помощи, на основании списка получателей государственной адресной помощи, ежемесячно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по возрасту, получающим минимальный размер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получателям государственных социальных пособий (инвалидности, по случаю потери кормильца);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получателям государственных пособий на детей до 18 лет, не получающих государственную адресную социальную помощь по спискам получателей государственного пособия на детей ежемесячно на каждого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и порядок выплаты социальной помощи в каждом конкретном случае определяется комиссией по оказанию материальной помощи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Осакаровского района" производить финансирование по программе "Социальная помощь отдельным категориям нуждающихся граждан по решению местных представительных органов" в пределах предусмотренных средств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             К. Саккулаков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