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2f32" w14:textId="56a2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выпаса и содержания сельскохозяйственных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12 сессии Нуринского районного маслихата Карагандинской области от 24 декабря 2008 года N 156. Зарегистрировано Управлением юстиции Нуринского района Карагандинской области 28 января 2009 года N 8-14-90. Утратило силу - решением XXXVI сессии Нуринского районного маслихата Карагандинской области от 22 июня 2011 года N 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XXXVI сессии Нуринского районного маслихата Карагандинской области от 22.06.2011 N 350.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ст. 6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местном государственном управлении в Республике Казахстан", а также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ст. 310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"Об административных правонарушениях" Нуринский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Правила выпаса и содержания сельскохозяйственных животных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Д. Баянов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Е. Туранов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ХII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156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выпаса и содержания сельскохозяйственных животных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ст. 10 п. 2 пп. 1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ветеринарии" и устанавливают порядок и условия содержания животных на территории Нуринского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права и обязанности пастуха, владельца скота и Акима населенного пункта.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выпаса сельскохозяйственных животных.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Выпас скота индивидуального сектора организует аким соответствующего населенного пункта и вносит предложение на общем собрании жителей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 общем собрании жителей села избирается комиссия по пастьбе и устанавливается оплата за выпас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 соответствующего населенного пункта совместно с комиссией по пастьбе определяет участок выпаса скота индивидуального сектора из расчета 4-5 га пастбища для крупного рогатого скота и лошадей, 2 га пастбища для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необходимости аким села ходатайствует в районную земельную комиссию о выделении земельного участка временного пользования из специального земельного фонда, для организации отгонного выпаса скота в пастбищный период (май-октябрь).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Выпас скота индивидуального сектора осуществляется на основе договора между пастухом и владельцем скота или пастухом и комиссией по пастьбе, избранной на общем собрании жителей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договоре между пастухом и владельцем скота или пастухом и комиссией по пастьбе должен быть определен: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выпаса;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время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порядок приема скота и его раздача владельцам;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порядок приема претензии о пропаже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ответственности пастуха при пропаже и в случае стихийного бедствия (ураган, наводнение);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ответственности владельца при идентификации, ветеринарной обработке и вакцинации;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ответственность за потраву посевов сельскохозяйственных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ответственность перед владельцами скота за травлю животных собаками.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3.</w:t>
      </w:r>
      <w:r>
        <w:rPr>
          <w:rFonts w:ascii="Times New Roman"/>
          <w:b w:val="false"/>
          <w:i w:val="false"/>
          <w:color w:val="ff0000"/>
          <w:sz w:val="28"/>
        </w:rPr>
        <w:t xml:space="preserve"> Глава исключена решением Нуринского районного маслихата от 25.11.2009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226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Требования к владельцам скота.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Владельцам скота независимо от форм собственности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строго соблюдать установленные ветеринарно-санитарные нормы по содержанию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идентификацию животных, создавать необходимые условия для проведения обязательных ветеринарных мероприятий. Выполнять указания специалистов государственно-ветеринарной службы при проведении необходимых ветеринарных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случаях заболевания и гибели животных оперативно сообщать об этом в суточный срок ветеринарному инспектору и до приезда ветеринарного специалиста обеспечивать изолированное содержание и ограничить контакт с подозреваемыми в заболевании животными;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предоставить на осмотр и произвести регистрацию вновь приобретенных животных в ветеринарном учреждении с момента приобретения, а также давать точную информацию о количестве и видов вновь приобретенных животных с целью организации планирования ветеринарно-санитарных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владельцы КРС, пренебрегающие пастьбой в общественном стаде и имеющие бродячий скот, несут ответственность по законодательству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Нуринского районного маслихата от 25.11.2009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226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за нарушение правил.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Физические и юридические лица, виновные в нарушении настоящих Правил, несут ответственность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Контроль за соблюдением настоящих Правил осуществляется соответствующими органами государственного контроля и надзора в порядке, установленном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