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2f32" w14:textId="56a2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выпаса и содержания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Нуринского районного маслихата Карагандинской области от 24 декабря 2008 года N 156. Зарегистрировано Управлением юстиции Нуринского района Карагандинской области 28 января 2009 года N 8-14-90. Утратило силу - решением XXXVI сессии Нуринского районного маслихата Карагандинской области от 22 июня 2011 года N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XXXVI сессии Нуринского районного маслихата Карагандинской области от 22.06.2011 N 350.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6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местном государственном управлении в Республике Казахстан", а также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310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"Об административных правонарушениях" Нуринский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Правила выпаса и содержания сельскохозяйственных животных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Баянов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ХII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2008 года N 156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выпаса и содержания сельскохозяйственных животных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ст. 10 п. 2 пп. 1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ветеринарии" и устанавливают порядок и условия содержания животных на территории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права и обязанности пастуха, владельца скота и Акима населенного пункта.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выпаса сельскохозяйственных животных.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Выпас скота индивидуального сектора организует аким соответствующего населенного пункта и вносит предложение на общем собрании жителей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общем собрании жителей села избирается комиссия по пастьбе и устанавливается оплата за выпас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Аким соответствующего населенного пункта совместно с комиссией по пастьбе определяет участок выпаса скота индивидуального сектора из расчета 4-5 га пастбища для крупного рогатого скота и лошадей, 2 га пастбища для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аким села ходатайствует в районную земельную комиссию о выделении земельного участка временного пользования из специального земельного фонда, для организации отгонного выпаса скота в пастбищный период (май-октябрь).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Выпас скота индивидуального сектора осуществляется на основе договора между пастухом и владельцем скота или пастухом и комиссией по пастьбе, избранной на общем собрании жителей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договоре между пастухом и владельцем скота или пастухом и комиссией по пастьбе должен быть определен: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порядок приема скота и его раздача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порядок приема претензии о пропаже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ответственности пастуха при пропаже и в случае стихийного бедствия (ураган, наводнение);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ответственности владельца при идентификации, ветеринарной обработке и вакцинации;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за потраву посевов сельскохозяйственных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ответственность перед владельцами скота за травлю животных собаками.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</w:t>
      </w:r>
      <w:r>
        <w:rPr>
          <w:rFonts w:ascii="Times New Roman"/>
          <w:b w:val="false"/>
          <w:i w:val="false"/>
          <w:color w:val="ff0000"/>
          <w:sz w:val="28"/>
        </w:rPr>
        <w:t xml:space="preserve"> Глава исключена решением Нуринского районного маслихата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владельцам скота.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Владельцам скота независимо от форм собственности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строго соблюдать установленные ветеринарно-санитарные нормы по содержанию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идентификацию животных, создавать необходимые условия для проведения обязательных ветеринарных мероприятий. Выполнять указания специалистов государственно-ветеринарной службы при проведении необходимых ветеринарных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случаях заболевания и гибели животных оперативно сообщать об этом в суточный срок ветеринарному инспектору и до приезда ветеринарного специалиста обеспечивать изолированное содержание и ограничить контакт с подозреваемыми в заболевании животными;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предоставить на осмотр и произвести регистрацию вновь приобретенных животных в ветеринарном учреждении с момента приобретения, а также давать точную информацию о количестве и видов вновь приобретенных животных с целью организации планирования ветеринарно-санитарных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владельцы КРС, пренебрегающие пастьбой в общественном стаде и имеющие бродячий скот, несут ответственность по законодательству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Нуринского районного маслихата от 25.11.2009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226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правил.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Физические и юридические лица, виновные в нарушении настоящих Правил, несут ответственность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Контроль за соблюдением настоящих Правил осуществляется соответствующими органами государственного контроля и надзора в порядке, установленном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