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7bb0c" w14:textId="af7bb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34 сессии районного маслихата N 34/335 от 8 августа 2006 года "Об утверждении Правил Предоставления малообеспеченным гражданам жилищных пособий на содержание жилья, оплату коммунальных услуг и компенсацию повышения тарифов абонентской платы за телефон абонентам городских сетей телекоммуникаций"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Абайского районного маслихата Карагандинской области от 07 октября 2008 года N 9/105. Зарегистрировано Управлением юстиции Абайского района Карагандинской области 20 октября 2008 года за N 8-9-48. Утратило силу - решением Абайского районного маслихата Карагандинской области от 17 июня 2010 года N 23/278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Абайского районного маслихата Карагандинской области от 17.06.2010 N 23/278.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от 23 января 2001 года и "</w:t>
      </w:r>
      <w:r>
        <w:rPr>
          <w:rFonts w:ascii="Times New Roman"/>
          <w:b w:val="false"/>
          <w:i w:val="false"/>
          <w:color w:val="000000"/>
          <w:sz w:val="28"/>
        </w:rPr>
        <w:t>О жилищных отношениях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" от 16 апреля 1997 года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34 сессии районного маслихата от 8 августа 2006 года N 34/335 "Об утверждении Правил предоставления малообеспеченным гражданам жилищных пособий на содержание жилья, оплату коммунальных услуг и компенсацию повышения тарифов абонентской платы за телефон абонентам городских сетей телекоммуникаций", зарегистрировано в Реестре государственной регистрации нормативных правовых актов N 8-9-22 от 7 сентября 2006 года, опубликовано в районной газете "Абай-Ақиқат" от 16 сентября 2006 года N 37 (3631)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в предложении "Доля предельно допустимых расходов на оплату содержания жилья и потребления коммунальных услуг устанавливается к совокупномy доходу семьи в размере 15%" цифру "15%", заменить на цифру "13%";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подпункте 2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"В расчете на отопительный сезон 7 месяцев" изложить в новой редакции "Назначение и выплату жилищного пособия на печное отопление производить 1 раз на весь отопительный сезон из расчета 7 месяцев";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"На пенсионеров без учета" дополнить словом "доходов". После слов "Детей и внуков" дополнить словами "В соответствии с нормами площади жилья, обеспечиваемой компенсационными мерами, согласно подпункта 1 пункта 3 настоящих Правил";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 </w:t>
      </w:r>
      <w:r>
        <w:rPr>
          <w:rFonts w:ascii="Times New Roman"/>
          <w:b w:val="false"/>
          <w:i w:val="false"/>
          <w:color w:val="000000"/>
          <w:sz w:val="28"/>
        </w:rPr>
        <w:t>пункт 30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добавить подпункт 13 "Помощь в денежном и натуральном выражении, оказываемая малообеспеченным гражданам в связи с ростом цен на продукты питания".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Вносимые изменения в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ввести в действие с 1 января 2009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десяти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календарных дней после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А. Терешин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Абайского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Б. Цай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занятости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Абайского района"                          С. Аксанов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 начальника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жилищно-коммунального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хозяйства, пассажирского транспорта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автомобильных дорог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Абайского района"                          Е. Кисраунов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Абайского района"                          Ж. Макенова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Абайского района"                          С. Садык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