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1979" w14:textId="f131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12 марта 2008 года N 7/61. Зарегистрировано Управлением юстиции города Балхаша Карагандинской области 01 апреля 2008 года N 8-4-105. Утратило силу - решением Балхашского городского маслихата Карагандинской области от 24 февраля 2010 года N 28/217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Балхашского городского маслихата Карагандинской области от 24.02.2010 N 28/217.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1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30/276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помощи отдельным категориям граждан на проезд на внутригородском общественном транспорте (кроме такси)" (регистрационный номер в Реестре государственной регистрации нормативных правовых актов – 8-4-26, опубликовано в газете "Балқаш өңірі" от 17 марта 2006 года N 23), внесены изменения и дополнения решением городского маслихата от 21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40/390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городского маслихата от 1 февраля 2006 года N 30/276 "Об оказании социальной помощи отдельным категориям граждан на проезд на внутригородском общественном транспорте (кроме такси)" (регистрационный номер в Реестре государственной регистрации нормативных правовых актов – 8-4-66, опубликовано в газетах "Балқаш өңірі" от 9 марта 2007 года N 21, "Северное Прибалхашье" от 9 марта 2007 года N 25-26)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цифру "10236" заменить цифрой "12110";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цифру "750" заменить цифрой "900";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4 дополнить подпунктом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справки налогового комитета об отсутствии факта регистрации в качестве индивидуального предпринимателя".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Решение Балхашского городского маслихата от 01.02.2006 N 30/276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Койбагарова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</w:t>
      </w:r>
      <w:r>
        <w:rPr>
          <w:rFonts w:ascii="Times New Roman"/>
          <w:b w:val="false"/>
          <w:i/>
          <w:color w:val="000000"/>
          <w:sz w:val="28"/>
        </w:rPr>
        <w:t xml:space="preserve">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                        Адамова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финансов     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</w:t>
      </w:r>
      <w:r>
        <w:rPr>
          <w:rFonts w:ascii="Times New Roman"/>
          <w:b w:val="false"/>
          <w:i/>
          <w:color w:val="000000"/>
          <w:sz w:val="28"/>
        </w:rPr>
        <w:t xml:space="preserve">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Шлыкова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марта 2008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