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1c85" w14:textId="c601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N 47 IV сессии от 21 декабря 2007 года Карагандинского городского маслихата IV созыва "О бюджете города Караганды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IХ сессии IV созыва Карагандинского городского маслихата от 28 мая 2008 года N 107. Зарегистрировано Управлением юстиции города Караганды Карагандинской области 06 июня 2008 года N 8-1-72. Прекратило свое действие в связи с истечением срока - (письмо секретаря Карагандинского городского маслихата от 12 мая 2011 года N 2-9/224)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секретаря Карагандинского городского маслихата от 12.05.2011 N 2-9/224).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24 апреля 2004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 пункта 1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в Республике Казахстан"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N 47 </w:t>
      </w:r>
      <w:r>
        <w:rPr>
          <w:rFonts w:ascii="Times New Roman"/>
          <w:b w:val="false"/>
          <w:i w:val="false"/>
          <w:color w:val="000000"/>
          <w:sz w:val="28"/>
        </w:rPr>
        <w:t>IV сессии от 21 декабря 2007 года Карагандинского городского маслихата IV созыва "О бюджете города Караганды на 2008 год" (зарегистрировано в Реестре государственной регистрации нормативных правовых актов за N 8-1-68, опубликовано в газете "Взгляд на события" от 23 января 2008 года N 07 (336), внесены изменения и дополнение решением </w:t>
      </w:r>
      <w:r>
        <w:rPr>
          <w:rFonts w:ascii="Times New Roman"/>
          <w:b w:val="false"/>
          <w:i w:val="false"/>
          <w:color w:val="000000"/>
          <w:sz w:val="28"/>
        </w:rPr>
        <w:t xml:space="preserve">N 83 </w:t>
      </w:r>
      <w:r>
        <w:rPr>
          <w:rFonts w:ascii="Times New Roman"/>
          <w:b w:val="false"/>
          <w:i w:val="false"/>
          <w:color w:val="000000"/>
          <w:sz w:val="28"/>
        </w:rPr>
        <w:t>VII сессии от 31 марта 2008 года Карагандинского городского маслихата IV созыва "О внесении изменений и дополнения в решение N 47 IV сессии от 21 декабря 2007 года Карагандинского городского маслихата IV созыва "О бюджете города Караганды на 2008 год" (зарегистрировано в Реестре государственной регистрации нормативных правовых актов за N 8-1-70, опубликовано в газете "Взгляд на события" от 25 апреля 2008 года N 037 (366)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"19 469 939" заменить цифрами "20 250 650";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"10 847 290" заменить цифрами "11 202 851";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"5 799 994" заменить цифрами "6 225 144";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"19 600 644" заменить цифрами "20 311 535";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"130 705" заменить цифрами "60 885";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"469 139" заменить цифрами "538 959";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"488 250" заменить цифрами "558 070".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 втором абзаце пункта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"50" заменить цифрами "42".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"5 799 994" заменить цифрами "6 225 144";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"2 699 301" заменить цифрами "3 085 235";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двенадцатом абзаце пункта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"143 370 тысяч тенге на увеличение уставного капитала коммунального государственного предприятия "Управление жилым фондом" знак препинания "." заменить знаком препинания 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тринадцатым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"39 216 тысяч тенге на разработку проектно-сметной документации по транспортной развязке города Караганды".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"5 799 994" заменить цифрами "6 225 144";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"2 699 301" заменить цифрами "3 085 235";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двенадцатом абзаце пункта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"143 370 тысяч тенге на увеличение уставного капитала коммунального государственного предприятия "Управление жилым фондом" знак препинания "." заменить знаком препинания 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тринадцатым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"39 216 тысяч тенге на разработку проектно-сметной документации по транспортной развязке города Караганды".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"314 652" заменить цифрами "427 288".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приложения 1, 2, 3 к указанному решению изложить в новой редакции согласно приложениям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2008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ІХ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Карагандинского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IV созыва                        Ю. Бадина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Бексултанов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ІХ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мая 2008 года N 107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2007 года N 47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2008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93"/>
        <w:gridCol w:w="653"/>
        <w:gridCol w:w="8633"/>
        <w:gridCol w:w="205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20250650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11202851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3271042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3271042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3284326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3284326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2579193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1569512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504835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1195684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641862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272190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281632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12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872374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872374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26809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23679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5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9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2765510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1612338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1612338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1153172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1116572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6225144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6225144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6225144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713"/>
        <w:gridCol w:w="773"/>
        <w:gridCol w:w="7733"/>
        <w:gridCol w:w="20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20311535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444681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331394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163639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132978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132978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79411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79411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25279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25279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25279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государственных служащих компьютерной грамотности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306570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306570 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306570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306570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6309733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869514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869514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869514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5300070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5300070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4503599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322812</w:t>
            </w:r>
          </w:p>
        </w:tc>
      </w:tr>
      <w:tr>
        <w:trPr>
          <w:trHeight w:val="12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интерактивного обучения в государственной системе начального, основного среднего и общего среднего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473659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473659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140149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20278</w:t>
            </w:r>
          </w:p>
        </w:tc>
      </w:tr>
      <w:tr>
        <w:trPr>
          <w:trHeight w:val="12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62354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18035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39069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39069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1177827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1112858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689658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54178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273019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76266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18308</w:t>
            </w:r>
          </w:p>
        </w:tc>
      </w:tr>
      <w:tr>
        <w:trPr>
          <w:trHeight w:val="19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149637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423200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423200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64969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64969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49947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6576985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3529921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3482311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1577311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1905000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1331513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181513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68241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1715551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1713551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284886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1416697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1361681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1204181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696453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556123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140330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507728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507728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16173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16173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13629 </w:t>
            </w:r>
          </w:p>
        </w:tc>
      </w:tr>
      <w:tr>
        <w:trPr>
          <w:trHeight w:val="12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83961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79481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76631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57366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46135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48853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30489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25562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18364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18364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18364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77825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77825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65486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13415</w:t>
            </w:r>
          </w:p>
        </w:tc>
      </w:tr>
      <w:tr>
        <w:trPr>
          <w:trHeight w:val="12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40538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2482417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2070417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2070417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39216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2031201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412000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412000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555764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18182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18182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537582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427288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427288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89249</w:t>
            </w:r>
          </w:p>
        </w:tc>
      </w:tr>
      <w:tr>
        <w:trPr>
          <w:trHeight w:val="12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89249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21045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21045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952392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952392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952392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III. Операционное сальдо                         -60885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19"/>
        <w:gridCol w:w="151"/>
        <w:gridCol w:w="335"/>
        <w:gridCol w:w="370"/>
        <w:gridCol w:w="404"/>
        <w:gridCol w:w="238"/>
        <w:gridCol w:w="3"/>
        <w:gridCol w:w="7513"/>
        <w:gridCol w:w="2133"/>
      </w:tblGrid>
      <w:tr>
        <w:trPr>
          <w:trHeight w:val="31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 активами: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538959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558070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558070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558070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558070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558070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19111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19111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7953"/>
        <w:gridCol w:w="2133"/>
      </w:tblGrid>
      <w:tr>
        <w:trPr>
          <w:trHeight w:val="108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Дефицит (профицит)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-599844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Финансирование дефицита (использование профицита)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599844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ІХ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мая 2008 года N 107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2007 года N 47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на 2008 год, направленных на реализацию бюджетных инвестиционных проектов (программ) и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53"/>
        <w:gridCol w:w="813"/>
        <w:gridCol w:w="833"/>
        <w:gridCol w:w="95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государственных служащих компьютерной грамотности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10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ІХ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мая 2008 года N 107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2007 года N 47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имени Казыбек би и Октябрьского района города Караганды на 2008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793"/>
        <w:gridCol w:w="813"/>
        <w:gridCol w:w="7953"/>
        <w:gridCol w:w="18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района имени Казыбек би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1214143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50895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50895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50895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1163248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1163248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1163248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977336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Октябрьского района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632386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82083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82083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82083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82083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550303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550303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550303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