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4c55" w14:textId="96e4c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26 декабря 2007 года N 1215 и Решение Таразского городского маслихата Жамбылской области от 24 декабря 2007 года N 3-18. Зарегистрировано Управлением юстиции города Тараз Жамбылской области 25 января 2008 года N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13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 от 8 декабря 1993 года и положительного заключения городской комиссии по ономастике и терминологии акимат города Тараза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Абдена Сатыбалдиева в массиве "Бурыл" в улицу Садуакаса Алипчеева, почетного гражданина города Тараза, Почетного работника железнодорожного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Жунисбека Дурумбетова в массиве "Бурыл" в улицу Айтбая Назарбекова, избиравшегося депутатом Верховного Совета Казахской Советской Социалистической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Переименовать улицу Саманты Смит в улицу Жакана Сабалакова, Почетного работника торговли, награжденного орденами "Трудового Красного Знамени", "Знак почета".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совместный акт приобретает юридическую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                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Тараза   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 Тортаев                       У. Байшигашев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Ж. Болекбаев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