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e034" w14:textId="55be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18 декабря 2008 года N 10-4. Зарегистрировано Департаментом юстиции Жамбылской области 25 декабря 2008 года за N 1716.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Прекращено действие по истечении срока, на который решение было принято (письмо Департамента юстиции Жамбылской области от 11.03.2013 года № 2-2-17/388)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2009-2011 годы"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76310855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7202060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10450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400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69097945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77344575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292000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652000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360000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4)сальдо по операциям с финансовыми активами – -126588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126588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– -1199000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  бюджета – 1199132 тысяч тенге.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Пункт 1 с изменениями, внесенными решением Жамбылского областного маслихата от 11.02.2009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  в действие с 01.01.2009).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
2. Установить на 2009 год объемы субвенций, передаваемых из областного бюджета в районные и городской бюджеты в сумме 23608740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Байзакского района – 2242930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Жамбылского района – 1866230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Жуалынского района – 1897711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Кордайского района – 3068945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Меркенского района – 2033472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Мойынкумского района – 1005864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Сарысуского района – 1560509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Таласского района – 1394158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Т.Рыскулова – 2007654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Шуского района – 2181442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Тараз – 4349825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18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государственном регулировании развития агропромышленного комплекса и сельских территорий" на 2009 год предусмотреть средства на выплату надбавки к заработной плате специалистам государственных учреждений и организаций образования, здравоохранения, социального обеспечения, культуры и спорта, финансируемых из областного бюджета, работающим в сельской местности в размере 25 процентов от оклада и тарифной ставки по сравнению со ставками специалистов,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областном бюджете на 2009 год предусмотрены целевые текущие трансферты бюджетам районов и города Тараз за счет средств республиканского бюджета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267423 тысячи тенге - на содержание вновь вводимых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14096 тысяч тенге - на увеличение норм питания в медико-социальных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321901 тысяча тенге -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30030 тысяч тенге – для реализации мер социальной поддержки специалистов социальной сферы сельских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текущих трансфертов бюджетам районов и города Тараз определяется на основании постановления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областном бюджете на 2009 год предусмотрены целевые текущие трансферты бюджетам районов и города Тараз за счет средств республиканского бюджета на реализацию Государственной программы развития образования Республики Казахстан на 2005-2010 годы в сумме 611510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110616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138525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362369 тысяч тенге – на внедрение новых технологий обучения в государственной системе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текущих трансфертов бюджетам районов и города Тараз определяется на основании постановления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областном бюджете на 2009 год целевые трансферты на развитие бюджетам районов за счет средств республиканского бюджета на развитие и укрепление социальной инфраструктуры села в рамках реализации Государственной программы развития сельских территорий Республики Казахстан на 2004-2010 годы в  сумме 1539585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реконструкцию объектов питьевого водоснабжения аульных (сельских) населенных пунктов – 1283485 тысяч тенге; строительство и реконструкцию объектов образования аульной (сельской) местности – 256100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в областном бюджете на 2009 год целевые трансферты на развитие за счет средств республиканского бюджета бюджетам: города Жанатас Сарысуского района на реконструкцию объектов питьевого водоснабжения – 29217 тысяч тенге, города Тараз на строительство объектов образования – 785674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Предусмотреть в областном бюджете на 2009 год 652000 тысяч тенге на кредитование районных бюджетов и города Тараз на строительство и приобретение жилья в рамках реализации Государственной программы жилищного строительства в Республике Казахстан на 2008-2010 годы за счет кредитов из республиканского бюджета, определяемом постановлением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областном бюджете на 2009 год предусмотрены целевые трансферты бюджетам районов и города Тараз за счет средств республиканского бюджета на строительство арендного (коммунального) жилья в сумме 594000 тысяч тенге, развитие и обустройство инженерно-коммуникационной инфраструктуры при строительстве жилых домов в сумме 1243000 тысяч тенге, определяемом постановлением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составе затрат областного бюджета на 2009 год предусмотрены целевые текущие трансферты из республиканского бюджета 6431027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12290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11082 тысячи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6358 тысяч тенге – на внедрение новых технологий обучения в государственной системе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133057 тысяч тенге - на выплату стипендий обучающимся в организациях технического и профессионального, послесреднего образования на основании государственного заказа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9360 тысяч тенге - на привлечение зарубежных преподавателей английского языка для профессиональных лицеев;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117977 тысяч тенге - на закуп противотуберкулезных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164603 тысячи тенге - на закуп вакцин и других иммунобиологических препаратов для проведения иммунопрофилактики населения; 152902 тысячи тенге - на закуп противодиабетических препаратов; 178410 тысяч тенге - на закуп химиопрепаратов онкологическим больным; 1349275 тысяч тенге - на материально-техническое оснащение медицинских организаций здравоохранения на местном уровне; 896960 тысяч тенге - на обеспечение и расширение гарантированного 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46277 тысяч тенге - на введение стандартов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260385 тысяч тенге – на увеличение норм питания в медико-социальных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112788 тысяч тенге - на поддержку развития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270577 тысяч тенге - на развитие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163866 тысяч тенге - на субсидирование повышения продуктивности и качества продукции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31356 тысяч тенге - на субсидирование стоимости услуг по доставке воды сельскохозяйственным товаропроизводителям;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738000 тысяч тенге  -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152070 тысяч тенге - на повышение урожайности и качества продукции растениеводства;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360986 тысяч тенге - на обеспечение закладки и выращивания многолетних насаждений плодовых культур и винограда;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1589 тысяч тенге - на реализацию передаваемых функций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1132717 тысяч тенге - на капитальный ремонт автомобильных дорог областного и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128142 тысячи тенге - на увеличение денежного довольствия сотрудников наружной службы строевых подразделений дорожной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резерв местного исполнительного органа в сумме 140000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Учесть, что в областном бюджете на 2009 год предусмотрены целевые трансферты бюджетам районов и города Тараз за счет средств областного бюджета в сумме 3743532 тысяч тенге, определяемом постановлением акимата Жамбылской области.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Пункт 12с изменениями, внесенными решением Жамбылского областного маслихата от 11.02.2009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  в действие с 01.01.2009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  </w:t>
      </w:r>
      <w:r>
        <w:rPr>
          <w:rFonts w:ascii="Times New Roman"/>
          <w:b w:val="false"/>
          <w:i w:val="false"/>
          <w:color w:val="000000"/>
          <w:sz w:val="28"/>
        </w:rPr>
        <w:t>
13. Утвердить перечень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местных бюджетных программ, не подлежащих секвестру в процессе исполнения местных бюджетов на 2009 год,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вступает в силу со дня государственной регистрации в органах юстиции и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С. БЕГЕЕВ                                  А. АСИЛЬБЕКОВ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10-4 от 18 декабря 2008 года 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2009 год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решением маслихата Жамбылской области от 11.02.2009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(введения в действие с 01.01.2009).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853"/>
        <w:gridCol w:w="8773"/>
        <w:gridCol w:w="185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76310855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7202060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3210711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3210711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3629330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3629330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362019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 использование природных и других ресурсов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362019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части чистого дохода государственных предприятий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69097945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69097945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69097945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93"/>
        <w:gridCol w:w="793"/>
        <w:gridCol w:w="879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75937443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1609822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36157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36157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544873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387873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  финансов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943218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финансов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125267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47951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768000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85574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85574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83747 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  по мобилизационной подготовке, гражданской обороне, организации предупреждения и ликвидации аварий и стихийных бедствий 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45567 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23861 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21706 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 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38180 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26093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12087 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2556431 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2556431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2383470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44162 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за счет целевых текущих трансфертов из республиканского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128142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8686004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1150647 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920076 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230571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2382892 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939780 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564179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обьектов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267423 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362369 </w:t>
            </w:r>
          </w:p>
        </w:tc>
      </w:tr>
      <w:tr>
        <w:trPr>
          <w:trHeight w:val="15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110616 </w:t>
            </w:r>
          </w:p>
        </w:tc>
      </w:tr>
      <w:tr>
        <w:trPr>
          <w:trHeight w:val="15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лингофонных и мультимедийных кабинетов в государственных учреждениях  начального, основного среднего и общего среднего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138525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200388 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200388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2011542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2011542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38634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38634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70896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70896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321379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51393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4140 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9922 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52082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102720 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101122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2465626 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2069681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395945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23843034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8179612 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8179612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246081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112885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132363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  здравоохранения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4610640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3528720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117977 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288902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205410 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54304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141394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273933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5749609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5234226 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515383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541498 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514431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27067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161051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здравоохранения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89387 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32531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10557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 аналитических центров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28576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4354543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4354543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2114330 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860442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860442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545805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545805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486163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164262 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321901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221920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координации занятости и социальных программ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77319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3735173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1926945 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683945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1243000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1773452 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1773452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34776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  энергетики и коммунального хозяйства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34776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2189923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521884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культуры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25120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76680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209334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194750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755675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27047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706528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135299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135299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138841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11408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127433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60630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60630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178192 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178192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70752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25829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44923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  внутренней политики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322954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262574 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58380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1543741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1543741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1543741 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2711325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1775806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65999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  семеноводства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126788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270577 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152070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 - ягодных культур и винограда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360986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738000 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30030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 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275767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269196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6571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144902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Управления природных ресурсов и регулирования природопользования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45448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99454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52784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22984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15400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163866 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163866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143096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 - строительного контроля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20989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Управления  государственного  архитектурно - строительного контроля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20989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30888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строительства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30888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91219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  архитектуры и градостроительства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16219 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комплексных схем градостроительного развития территории области, генеральных планов городов областного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1949544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  пассажирского транспорта и автомобильных дорог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1898043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1898043 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51501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25906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10024 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15571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395581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55581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предпринимательства и промышленности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55581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 инновационного развития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24375692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24375692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23608740 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766952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Чистое бюджетное кредитование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792000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 - коммунальное хозяйство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652000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652000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предпринимательства "Даму" на реализацию государственной инвестиционной политики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  активами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-126588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126588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126588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126588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-292000 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652000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652000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10-4 от 18 декабря 2008 года 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областного бюджета на 2009  год с разделением на бюджетные программы направленные на реализацию бюджетных инвестиционных проектов (программ)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решением маслихата Жамбылской области от 11.02.2009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(введения в действие с 01.01.2009).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93"/>
        <w:gridCol w:w="1005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 - коммунальное хозяйство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предпринимательства "Даму" на реализацию государственной инвестиционной политики 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10-4 от 18 декабря 2008 года 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 в процессе исполнения местных бюджетов на 2009 год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3"/>
      </w:tblGrid>
      <w:tr>
        <w:trPr>
          <w:trHeight w:val="30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63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</w:tr>
      <w:tr>
        <w:trPr>
          <w:trHeight w:val="615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30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0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615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6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</w:tr>
      <w:tr>
        <w:trPr>
          <w:trHeight w:val="30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</w:tr>
      <w:tr>
        <w:trPr>
          <w:trHeight w:val="30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</w:tr>
      <w:tr>
        <w:trPr>
          <w:trHeight w:val="615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</w:tr>
      <w:tr>
        <w:trPr>
          <w:trHeight w:val="36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</w:tr>
      <w:tr>
        <w:trPr>
          <w:trHeight w:val="615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</w:p>
        </w:tc>
      </w:tr>
      <w:tr>
        <w:trPr>
          <w:trHeight w:val="30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</w:tr>
      <w:tr>
        <w:trPr>
          <w:trHeight w:val="30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</w:tr>
      <w:tr>
        <w:trPr>
          <w:trHeight w:val="30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</w:tr>
      <w:tr>
        <w:trPr>
          <w:trHeight w:val="915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</w:tr>
      <w:tr>
        <w:trPr>
          <w:trHeight w:val="60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  <w:tr>
        <w:trPr>
          <w:trHeight w:val="30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0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</w:tr>
      <w:tr>
        <w:trPr>
          <w:trHeight w:val="30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</w:tr>
      <w:tr>
        <w:trPr>
          <w:trHeight w:val="30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