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f14e" w14:textId="db3f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Жамбылского областного маслихата от 8 февраля 2008 года 4-3 "О ставках платы за эмиссии в окружающую среду на 2008 год по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06 июня 2008 года N 6-9. Зарегистрировано Департаментом юстиции Жамбылской области 15 июля 2008 года за N 1708.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 статьи 6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 (Налоговый Кодекс)"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Кодекса Республики Казахстан от 09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"Экологический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Постановления Правительства Республики Казахстан от 15 апреля 2008 года N 344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Правительства Республики Казахстан от 28 декабря 2007 года 1314"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областного маслихата от 8 февраля 2008 года N 4-3 "О ставках платы за эмиссии в окружающую среду на 2008 год по Жамбылской области" (зарегистрировано в Реестре государственной регистрации нормативных правовых актов за N 1675, опубликовано 15 марта 2008 года в газетах "Ак жол" N 42-43 (16.634-16.635) и 12 марта 2008 года "Знамя труда" N 31 (16806))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в графе 5 порядкового номера 7 цифры "30567,3" заменить цифрами "2600";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примечании: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"2) к ставкам платы за эмиссии в окружающую среду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субъектов естественных монополий, за объем эмисий, образуемый при оказании коммунальных услуг,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"5)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 А. Асильбеков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