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ce4b" w14:textId="a62c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10 декабря 2008 года N 125. Зарегистрировано Департаментом юстиции Актюбинской области 12 января 2009 года N 3279. Утратило силу решением маслихата Актюбинской области от 14 июля 2010 года №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Актюбинской области от  14.07.2010 № 321.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                    79 355 738,2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         28 351 912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           432 307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      50 571 519,2 тысяч тенге;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затраты                    79 977 642,4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чистое бюджетное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                  -1 491 590,6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  788 000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 2 279 590,6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           1 038 500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 1 038 500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дефицит бюджета              -168 813,6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                          168 813,6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Актюбинской области от 06.02.2009 </w:t>
      </w:r>
      <w:r>
        <w:rPr>
          <w:rFonts w:ascii="Times New Roman"/>
          <w:b w:val="false"/>
          <w:i w:val="false"/>
          <w:color w:val="000000"/>
          <w:sz w:val="28"/>
        </w:rPr>
        <w:t>N 153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18.04.2009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15.07.2009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16.10.2009 </w:t>
      </w:r>
      <w:r>
        <w:rPr>
          <w:rFonts w:ascii="Times New Roman"/>
          <w:b w:val="false"/>
          <w:i w:val="false"/>
          <w:color w:val="000000"/>
          <w:sz w:val="28"/>
        </w:rPr>
        <w:t>N 224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25.11.2009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2009 год распределение общей суммы поступлений от налогов в бюджеты районов и города Актобе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выплаты: по городу Актобе 20 процентов, Мугалжарскому 54 процентов, Хромтаускому 51 процентов и остальным районам по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 по городу Актобе 20 процентов, Мугалжарскому 54 процентов, Хромтаускому 51 процентов и остальным районам по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выплаты, по индивидуальному подоходному налогу с физических лиц, осуществляющих деятельность по разовым талонам,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бюджеты районов и города Актобе.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областного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эмиссии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проезд по платным государственным автомобильным дорогам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водными ресурсами поверхностных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лесные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использование особоохраняемых природных территорий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областного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областной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областной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аренды имущества областной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вознаграждения, полученные от размещения в депозиты временно свободных бюджетных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областной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областной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то есть, деньги от продажи государственного имущества, закрепленного за государственными учреждениями, финансируемыми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погашения, выданных из областного бюджета кредитов, продажи финансовых активов государства, находящихся в областной коммунальной собственности, займов местных исполнительных органов областей.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2009-2011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2009 год объемы бюджетных изъятий из бюджетов районов и города Актобе в областной бюджет в сумме 3 953 105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Актобе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 3 204 274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 248 831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Актюбинской области от 18.04.2009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 Пункт 5 с изменениями, внесенными решением маслихата Актюбинской области от 16.10.2009 </w:t>
      </w:r>
      <w:r>
        <w:rPr>
          <w:rFonts w:ascii="Times New Roman"/>
          <w:b w:val="false"/>
          <w:i w:val="false"/>
          <w:color w:val="000000"/>
          <w:sz w:val="28"/>
        </w:rPr>
        <w:t>N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2009 -2011 годы" установлено с 1 января 2009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- 13 470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также, для применения штрафных санкций, налогов и других платежей в соответствии с законодательством Республики Казахстан - 1 273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13 470 тенге.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1 июля 2009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- 13 717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также, для применения штрафных санкций, налогов и других платежей в соответствии с законодательством Республики Казахстан - 1 296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13 717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Актюбинской области от 18.04.2009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2009-2011 годы" установлен с 1 января 2009 года месячный размер денежной компенсации сотрудникам органов внутренних дел для оплаты расходов на содержание жилища и коммунальные услуги в сумме 3 739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2009-2011 годы" предусмотрена на 2009 год субвенция, передаваемая из республиканского бюджета в областной бюджет в сумме 17 544 081 тысяч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областном бюджете на 2009 год объемы субвенций, передаваемых из областного бюджета в районные бюджеты в сумме 11 262 911 тысяч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Айтекебийскому 1 104 501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     1 022 077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    958 699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     1 173 500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    897 522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    1 460 938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    1 361 345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       139 015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       1 283 032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    1 862 282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маслихата Актюбинской области от 18.04.2009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областном бюджете на 2009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- 235 066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области.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областном бюджете на 2009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здравоохранения - 69 080 тысяч тенге по программам областного бюджета.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областном бюджете на 2009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лекарственных средств, вакцин и других иммунобиологических препаратов - 387 126 тысяч тенге по программам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решением маслихата Актюбинской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областном бюджете на 2009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социальных услуг - 17 149 тысяч тенге по программам областного бюджета.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областном бюджете на 2009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питания в медико - социальных учреждениях 133 320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области.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областном бюджете на 2009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- 104 087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- 40 261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- 63 826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решениями маслихата Актюбинской области от 18.04.2009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25.11.2009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15-1. Учесть в областном бюджете на 2009 год поступление целевых трансфертов из республиканского бюджета на реализацию стратегии региональной занятости и переподготовки кадров в сумме 10 587 425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- 9 583 621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- 475 700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подготовку и переподготовку кадров - 528 104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дополнен пунктом 15-1 в соответствии с решением маслихата Актюбинской области от 18.04.2009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 Пункт 15-1 с изменениями, внесенными решением маслихата Актюбинской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областном бюджете на 2009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дорог областного и районного значения в сумме 1 020 768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  Сноска. Пункт 16 с изменениями, внесенными решением маслихата Актюбинской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    17. Исключен решением маслихата Актюбинской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в областном бюджете на 2009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сельского хозяйства в сумме 823 415 тысяч тенге по программам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семеноводства - 44 605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племенного животноводства - 25 797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работ- 439 000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повышения урожайности и качества производимых сельскохозяйственных культур - 4 451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доставке воды сельскохозяйственным товаропроизводителям - 232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повышения продуктивности и качества продукции животноводства - 309 330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изменениями, внесенными решением маслихата Актюбинской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 в областном бюджете на 2009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2005 - 2010 годы в сумме 504 690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- 178 200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- 142 127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новых технологий обучения в государственной системе образования - 184 363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изменениями, внесенными решением маслихата Актюбинской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областном бюджете на 2009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привлечение зарубежных преподавателей английского языка для профессиональных лицеев в рамках реализации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профессионального и технического образования в Республике Казахстан на 2008 - 2012 годы в сумме 9 360 тысяч тенге по программам областного бюджета.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 в областном бюджете на 2009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реформирования и развития здравоохранения Республики Казахстан на 2005 - 2010 годы в сумме 1 348 408 тысяч тенге по программам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медицинских организаций здравоохранения на местном уровне - 736 820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и расширение гарантированного объема бесплатной медицинской помощи - 611 588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с изменениями, внесенными решениями маслихата Актюбинской области от 18.04.2009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16.10.2009 </w:t>
      </w:r>
      <w:r>
        <w:rPr>
          <w:rFonts w:ascii="Times New Roman"/>
          <w:b w:val="false"/>
          <w:i w:val="false"/>
          <w:color w:val="000000"/>
          <w:sz w:val="28"/>
        </w:rPr>
        <w:t>N 224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25.11.2009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 в областном бюджете на 2009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 в сумме 93 429 тысяч тенге по программам областного бюджета.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в областном бюджете на 2009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передаваемых функций в области охраны окружающей среды в рамках разграничения полномочий между уровнями государственного управления в сумме 1 589 тысяч тенге по программам областного бюджета.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 в областном бюджете на 2009 год поступление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в сумме 43 015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с изменениями, внесенными решением маслихата Актюбинской области от 25.11.2009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 в областном бюджете на 2009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1 293 986 тысяч тенге по программам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решением маслихата Актюбинской области от 18.04.2009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областном бюджете на 2009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охраны окружающей среды в сумме 900 000 тысяч тенге по программам областного бюджета.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27. Исключен решением маслихата Актюбинской области от 18.04.2009 </w:t>
      </w:r>
      <w:r>
        <w:rPr>
          <w:rFonts w:ascii="Times New Roman"/>
          <w:b w:val="false"/>
          <w:i w:val="false"/>
          <w:color w:val="ff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 в областном бюджете на 2009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 укрепление социальной инфраструктуры села в рамках реализации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сельских территорий Республики Казахстан на 2004 - 2010 годы в сумме 2 726 973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питьевого водоснабжения аульных (сельских) населенных пунктов - 1 574 307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аульной (сельской) местности - 1 152 666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28 с изменениями, внесенными решениями маслихата Актюбинской области от 18.04.2009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25.11.2009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 в областном бюджете на 2009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здравоохранения - 3 069 676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29 с изменениями, внесенными решениями маслихата Актюбинской области от 18.04.2009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25.11.2009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  (вводится в действие с 01.01.2009).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 в областном бюджете на 2009 год поступление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2008 - 2010 годы в сумме 5 533 000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- 594 000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- 1 586 000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инженерно-коммуникационной инфраструктуры - 3 500 000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30 с изменениями, внесенными решением маслихата Актюбинской области от 18.04.2009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Учесть в областном бюджете на 2009 год поступление целевых трансфертов на развитие из республиканского бюджета на кредитование бюджета города Актобе по нулевой ставке вознаграждения (интереса) на строительство и (или) приобретение жилья в рамках реализации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2008 - 2010 годы в сумме 488 000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кредита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31 с изменениями, внесенными решением маслихата Актюбинской области от 18.04.2009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Предусмотреть в областном бюджете на 2009 год целевые текущие трансферты в республиканский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передачу функций государственных органов из нижестоящего уровня государственного управления в вышестоящий в сумме 588 748 тысяч тенге по программам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чрезвычайных ситуаций - 55 503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санитарно-эпидемиологического надзора - 533 245 тысяч тенге.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Учесть, что в областном бюджете на 2009 год предусмотрены целевые текущие трансферты и трансферты на развитие бюджетам районов и города Актобе,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приобретения жилья отдельным категориям граждан - 100 000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образования - 224 213,7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- 1 958  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государственного коммунального жилищного фонда - 231 448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- 113 748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- 168 913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- 83 074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автобусов для школ области - 182 000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- 898  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функционирование систем водоснабжения и водоотведения - 181 600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эксплуатации тепловых сетей, находящихся в коммунальной собственности - 70 000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- 71 300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горячего питания для учащихся 1-4 классов в общеобразовательных школах области - 428 920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покрытие затрат, связанных с разницей между установленным тарифом и фактическими затратами на регулярные автомобильные перевозки пассажиров - 150 000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административного здания - 9 000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дополнительное образование для детей - 44 500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области -  194 121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выкуп земельных участков для государственных надобностей -  150 000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 коммуникационной инфраструктуры - 67 465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культуры - 6 803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техническое обслуживание пунктов общественного доступа -  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зданий для дошкольного воспитания и обучения – 40 000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материальной базы организаций образования –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содержание дорог - 75 394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по решениям местных представительных органов - 10 000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33 с изменениями, внесенными решениями маслихата Актюбинской области от 06.02.2009 </w:t>
      </w:r>
      <w:r>
        <w:rPr>
          <w:rFonts w:ascii="Times New Roman"/>
          <w:b w:val="false"/>
          <w:i w:val="false"/>
          <w:color w:val="000000"/>
          <w:sz w:val="28"/>
        </w:rPr>
        <w:t>N 153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18.04.2009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15.07.2009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16.10.2009 </w:t>
      </w:r>
      <w:r>
        <w:rPr>
          <w:rFonts w:ascii="Times New Roman"/>
          <w:b w:val="false"/>
          <w:i w:val="false"/>
          <w:color w:val="000000"/>
          <w:sz w:val="28"/>
        </w:rPr>
        <w:t>N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33-1. Учесть, что в областном бюджете на 2009 год предусмотрены средства на реализацию стратегии региональной занятости и переподготовки кадров в сумме 2 038 536,3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в сумме 2 038 536,3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дополнен пунктом 33-1 в соответствии с решением маслихата Актюбинской области от 18.04.2009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 Пункт 33-1 с изменениями, внесенными решением маслихата Актюбинской области от 16.10.2009 </w:t>
      </w:r>
      <w:r>
        <w:rPr>
          <w:rFonts w:ascii="Times New Roman"/>
          <w:b w:val="false"/>
          <w:i w:val="false"/>
          <w:color w:val="000000"/>
          <w:sz w:val="28"/>
        </w:rPr>
        <w:t>N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Утвердить резерв местного исполнительного органа области на 2009 год в сумме 315 472,3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с изменениями, внесенными решениями маслихата Актюбинской области от 06.02.2009 </w:t>
      </w:r>
      <w:r>
        <w:rPr>
          <w:rFonts w:ascii="Times New Roman"/>
          <w:b w:val="false"/>
          <w:i w:val="false"/>
          <w:color w:val="000000"/>
          <w:sz w:val="28"/>
        </w:rPr>
        <w:t>N 153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18.04.2009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15.07.2009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16.10.2009 </w:t>
      </w:r>
      <w:r>
        <w:rPr>
          <w:rFonts w:ascii="Times New Roman"/>
          <w:b w:val="false"/>
          <w:i w:val="false"/>
          <w:color w:val="000000"/>
          <w:sz w:val="28"/>
        </w:rPr>
        <w:t>N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Утвердить перечень бюджетных программ развития областного бюджета на 2009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Утвердить перечень областных бюджетных программ, не подлежащих секвестру в процессе исполнения областного бюджета на 2009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Настоящее решение вводится в действие с 1 января 2009 года.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Председатель сессии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М. ТУЯКОВА                А. ЕСЕРКЕПОВ</w:t>
      </w:r>
    </w:p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2008 года N 125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Актюбинской области от 25.11.2009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3"/>
        <w:gridCol w:w="813"/>
        <w:gridCol w:w="6973"/>
        <w:gridCol w:w="2913"/>
      </w:tblGrid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79 355 738,2 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28 351 912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6 635 027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6 635 027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5 975 120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5 975 120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15 741 765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15 741 765 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432 307 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100 627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16 270 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61 357 </w:t>
            </w:r>
          </w:p>
        </w:tc>
      </w:tr>
      <w:tr>
        <w:trPr>
          <w:trHeight w:val="18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21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330 380 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330 380 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50 571 519,2 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3 978 876,2 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3 978 876,2 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46 592 643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46 592 643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33"/>
        <w:gridCol w:w="853"/>
        <w:gridCol w:w="913"/>
        <w:gridCol w:w="5913"/>
        <w:gridCol w:w="2933"/>
      </w:tblGrid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79 977 642,4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789 118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344 608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29 905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314 703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244 803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378 275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378 275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75 559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35 526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cобственности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66 235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66 235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122 622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33 093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33 093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89 529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62 219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33 021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2 713 110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2 713 110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2 447 731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2 191 108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 общественной безопасности на территории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128 872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Конвоирование органами внутренних дел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124 251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265 379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265 379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12 393 718,7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2 761 915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863 819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863 819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1 898 096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669 065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417 975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306 366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184 363</w:t>
            </w:r>
          </w:p>
        </w:tc>
      </w:tr>
      <w:tr>
        <w:trPr>
          <w:trHeight w:val="15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178 200</w:t>
            </w:r>
          </w:p>
        </w:tc>
      </w:tr>
      <w:tr>
        <w:trPr>
          <w:trHeight w:val="15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1 904 080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155 023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155 023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1 749 057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1 749 057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685 388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593 250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94 886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498 364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7 042 335,7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3 531 574,7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55 859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18 332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19 975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76 880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15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1 905 596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80 901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922 633,7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3 510 761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3 111 635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399 126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18 332 145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3 904 907,3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3 904 907,3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3 904 907,3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314 259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314 259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78 278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143 811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91 344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4 352 057,2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4 352 057,2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социально-значимыми заболеваниями и заболеваниями, представляющими опасность для окружающих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3 316 449,2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143 239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162 264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287 030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76 708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114 913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251 454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4 930 350,5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4 930 350,5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4 119 079,5</w:t>
            </w:r>
          </w:p>
        </w:tc>
      </w:tr>
      <w:tr>
        <w:trPr>
          <w:trHeight w:val="12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811 271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743 035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743 035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671 279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71 756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4 087 536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605 450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61 423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55 987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информационно-аналитических центров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32 855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69 080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3 482 086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3 482 086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1 541 201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714 646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386 530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386 530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326 366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326 366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661 666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661 666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81 879</w:t>
            </w:r>
          </w:p>
        </w:tc>
      </w:tr>
      <w:tr>
        <w:trPr>
          <w:trHeight w:val="18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104 087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475 700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164 889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164 889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 программ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49 889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13 158 423,5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5 978 913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5 978 913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825 448</w:t>
            </w:r>
          </w:p>
        </w:tc>
      </w:tr>
      <w:tr>
        <w:trPr>
          <w:trHeight w:val="12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5 153 465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6 281 311,5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181 885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83 074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98 811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6 099 426,5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энергетики и коммунального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565 023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37 715</w:t>
            </w:r>
          </w:p>
        </w:tc>
      </w:tr>
      <w:tr>
        <w:trPr>
          <w:trHeight w:val="18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3 542 724,8</w:t>
            </w:r>
          </w:p>
        </w:tc>
      </w:tr>
      <w:tr>
        <w:trPr>
          <w:trHeight w:val="18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1 453 625,7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445 721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898 199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898 199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898 199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5 772 860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1 441 990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673 036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152 185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193 485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297 707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768 954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762 151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2 700 932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1 929 821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 физической культуры и спорта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31 684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9 290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1 888 847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771 111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771 111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889 802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51 377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 документации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12 294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535 813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535 813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203 865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203 865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98 747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77 163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720 903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134 810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62 871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71 939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286 093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130 600</w:t>
            </w:r>
          </w:p>
        </w:tc>
      </w:tr>
      <w:tr>
        <w:trPr>
          <w:trHeight w:val="15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155 493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1 293 986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1 293 986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1 083 986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1 083 986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4 768 283,8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755 694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712 679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деятельностиУправления сельского хозяйства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91 200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122 897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 производимых сельскохозяйственных культур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439 000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43 015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1 720 505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1 705 505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1 705 505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272 767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272 767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260 327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1 272 018,8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244 958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42 012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202 946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1 027 060,8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1 027 060,8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42 596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17 944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704 703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309 330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309 330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395 373</w:t>
            </w:r>
          </w:p>
        </w:tc>
      </w:tr>
      <w:tr>
        <w:trPr>
          <w:trHeight w:val="18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395 373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92 618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92 618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36 011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строительства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17 352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архитектуры и градостроительства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17 352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6 716 985,8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3 314 602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3 314 602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2 740 854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113 748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42 554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3 359 829,8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3 359 829,8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26 891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сообщениям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218 800</w:t>
            </w:r>
          </w:p>
        </w:tc>
      </w:tr>
      <w:tr>
        <w:trPr>
          <w:trHeight w:val="18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1 847 966,3</w:t>
            </w:r>
          </w:p>
        </w:tc>
      </w:tr>
      <w:tr>
        <w:trPr>
          <w:trHeight w:val="18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1 040 778,5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225 394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395 608,6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45 352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45 352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45 352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350 256,6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315 472,3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315 472,3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34 784,3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34 784,3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11 886 962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11 886 962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11 886 962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11 262 911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35 303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588 748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-1 491 590,6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788 000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"НУХ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33"/>
        <w:gridCol w:w="853"/>
        <w:gridCol w:w="913"/>
        <w:gridCol w:w="5913"/>
        <w:gridCol w:w="2933"/>
      </w:tblGrid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2 279 590,6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2 279 590,6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2 279 590,6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33"/>
        <w:gridCol w:w="853"/>
        <w:gridCol w:w="913"/>
        <w:gridCol w:w="5893"/>
        <w:gridCol w:w="2953"/>
      </w:tblGrid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1 038 500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1 038 500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1 038 500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1 038 500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1 038 500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1 038 500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-168 813,6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168 813,6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33"/>
        <w:gridCol w:w="853"/>
        <w:gridCol w:w="913"/>
        <w:gridCol w:w="5853"/>
        <w:gridCol w:w="3013"/>
      </w:tblGrid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488 000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33"/>
        <w:gridCol w:w="853"/>
        <w:gridCol w:w="913"/>
        <w:gridCol w:w="5833"/>
        <w:gridCol w:w="3033"/>
      </w:tblGrid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1 250 531,3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1 250 531,3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1 250 531,3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1 250 531,3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33"/>
        <w:gridCol w:w="853"/>
        <w:gridCol w:w="913"/>
        <w:gridCol w:w="5793"/>
        <w:gridCol w:w="3073"/>
      </w:tblGrid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931 344,9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931 344,9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931 344,9</w:t>
            </w:r>
          </w:p>
        </w:tc>
      </w:tr>
    </w:tbl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2008 года N 125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Актюбинской области от 15.07.2009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развития областного бюджета на 2009 год с разделением на бюджетные программы, направленные на реализацию бюджетных инвестиционных проектов (программ) и на формирование 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033"/>
        <w:gridCol w:w="1073"/>
        <w:gridCol w:w="873"/>
        <w:gridCol w:w="8513"/>
      </w:tblGrid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10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</w:tr>
      <w:tr>
        <w:trPr>
          <w:trHeight w:val="12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12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</w:tr>
      <w:tr>
        <w:trPr>
          <w:trHeight w:val="15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9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тепло-энергетической системы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тепло-энергетической системы</w:t>
            </w:r>
          </w:p>
        </w:tc>
      </w:tr>
      <w:tr>
        <w:trPr>
          <w:trHeight w:val="12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9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15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6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10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"НУХ "КазАгро" для финансирования малого и среднего бизнеса и микрокредитования сельского населения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2008 года N 125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93"/>
        <w:gridCol w:w="933"/>
        <w:gridCol w:w="9273"/>
      </w:tblGrid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образование области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8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 значимыми заболеваниями и заболеваниями, представляющими опасность для окружающих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11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