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4e52" w14:textId="d5b4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Еильского района от 08 апреля 2008 года № а-4/102 "Об организации и обеспечении призыва граждан мужского пола в возрасте от восемнадцати до двадцати семи лет, не имеющих права на отсрочку или освобождение от призыва на срочную воинскую службу в апреле-июне, октябре-декабре 2008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27 ноября 2008 года № а-11/273. Зарегистрировано Управлением юстиции Есильского района Акмолинской области 6 января 2009 года № 1-11-95. Утратило силу - постановлением акимата Есильского района Акмолинской области от 3 марта 2009 года № а-3/106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Есильского района Акмолинской области от 03.03.2009 № а-3/106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Казахстан», от 8 июля 2005 года «</w:t>
      </w:r>
      <w:r>
        <w:rPr>
          <w:rFonts w:ascii="Times New Roman"/>
          <w:b w:val="false"/>
          <w:i w:val="false"/>
          <w:color w:val="000000"/>
          <w:sz w:val="28"/>
        </w:rPr>
        <w:t>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службы»,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2008 года» от 01 апреля 2008 года № 563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Есильского района «Об организации и обеспечении призыва граждан мужского пола в возрасте от восемнадцати до двадцати семи лет, не имеющих права на отсрочку или освобождение от призыва на срочную воинскую службу в апреле-июне, октябре-декабре 2008 года» от 08 апреля 2008 года № а-4/102 (зарегистрированное за № 1-11-83 от 15 апреля 2008 года в Региональном Реестре государственной регистрации нормативных правовых актов, опубликованное от 18 апреля 2008 года № 304-305 в газете «Жана – Есиль»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п.п.1 внести изменения в приложении указанного постановления и изложить в следующей редакции: слова «Мусуров Дюсенбай Токушевич» заменить на слова «Увалиев Еркен Даирович» (по согласованию), слова «Байгалым Бейбитгуль Байгалымовна» заменить на слова «Волынкина Елена Сергеевна».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Есильского района вступает в силу со дня государственной регистрации в Управление юстиции и вводится в действие по истечении 10 календарных дней после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Есильского района»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 С.Каримов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района»                   Ж.Менбаев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