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b211" w14:textId="c9db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Аккольского районного маслихата от 20 марта 2006 года N С29-5 "Об утверждении Правил благоустройства, обеспечения санитарного состояния, охраны земель и зеленых насаждений по Аккольскому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20 ноября 2008 года № C13-2. Зарегистрировано Управлением юстиции Аккольского района Акмолинской области 31 декабря 2008 года № 1-3-99. Утратило силу - решением Аккольского районного маслихата Акмолинской области от 8 июня 2012 года № С-6-5</w:t>
      </w:r>
    </w:p>
    <w:p>
      <w:pPr>
        <w:spacing w:after="0"/>
        <w:ind w:left="0"/>
        <w:jc w:val="both"/>
      </w:pPr>
      <w:bookmarkStart w:name="z1" w:id="0"/>
      <w:r>
        <w:rPr>
          <w:rFonts w:ascii="Times New Roman"/>
          <w:b w:val="false"/>
          <w:i w:val="false"/>
          <w:color w:val="ff0000"/>
          <w:sz w:val="28"/>
        </w:rPr>
        <w:t>
      Сноска. Утратило силу - решением Аккольского районного маслихата Акмолинской области от 08.06.2012 № С-6-5</w:t>
      </w:r>
    </w:p>
    <w:bookmarkEnd w:id="0"/>
    <w:bookmarkStart w:name="z2" w:id="1"/>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статьей 3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и предложением Аккольского районного акимата,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решение Аккольского районного маслихата от 20 марта 2006 года № С 29-5 «Об утверждении Правил благоустройства, обеспечения санитарного состояния, охраны земель и зеленых насаждений по Аккольскому району» (зарегистрированного в Региональном Реестре государственной регистрации нормативных правовых актов № 1-3-49, опубликованного в районных газетах «Ақкөл өмірі» от 21 июля 2006 года № 12, «Знамя Родины KZ» № 17) следующие изменения и дополнения:</w:t>
      </w:r>
      <w:r>
        <w:br/>
      </w:r>
      <w:r>
        <w:rPr>
          <w:rFonts w:ascii="Times New Roman"/>
          <w:b w:val="false"/>
          <w:i w:val="false"/>
          <w:color w:val="000000"/>
          <w:sz w:val="28"/>
        </w:rPr>
        <w:t>
      «Глава 7. Порядок установки и содержания малых архитектурных форм на территории населенных пунктов</w:t>
      </w:r>
      <w:r>
        <w:br/>
      </w:r>
      <w:r>
        <w:rPr>
          <w:rFonts w:ascii="Times New Roman"/>
          <w:b w:val="false"/>
          <w:i w:val="false"/>
          <w:color w:val="000000"/>
          <w:sz w:val="28"/>
        </w:rPr>
        <w:t>
      Пункт 48 изложить в следующей редакции - «На вокзалах, рынках,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w:t>
      </w:r>
      <w:r>
        <w:br/>
      </w:r>
      <w:r>
        <w:rPr>
          <w:rFonts w:ascii="Times New Roman"/>
          <w:b w:val="false"/>
          <w:i w:val="false"/>
          <w:color w:val="000000"/>
          <w:sz w:val="28"/>
        </w:rPr>
        <w:t>
      На остановках городского пассажирского транспорта и у входов в торговые объекты устанавливают по две урны.</w:t>
      </w:r>
      <w:r>
        <w:br/>
      </w:r>
      <w:r>
        <w:rPr>
          <w:rFonts w:ascii="Times New Roman"/>
          <w:b w:val="false"/>
          <w:i w:val="false"/>
          <w:color w:val="000000"/>
          <w:sz w:val="28"/>
        </w:rPr>
        <w:t>
      Мойка урн производится по мере загрязнения, но не реже одного раза в неделю.</w:t>
      </w:r>
      <w:r>
        <w:br/>
      </w:r>
      <w:r>
        <w:rPr>
          <w:rFonts w:ascii="Times New Roman"/>
          <w:b w:val="false"/>
          <w:i w:val="false"/>
          <w:color w:val="000000"/>
          <w:sz w:val="28"/>
        </w:rPr>
        <w:t>
      Установленные урны должны быть единого образца».</w:t>
      </w:r>
      <w:r>
        <w:br/>
      </w:r>
      <w:r>
        <w:rPr>
          <w:rFonts w:ascii="Times New Roman"/>
          <w:b w:val="false"/>
          <w:i w:val="false"/>
          <w:color w:val="000000"/>
          <w:sz w:val="28"/>
        </w:rPr>
        <w:t>
      Глава 12-1 Содержание фасадов зданий и сооружений</w:t>
      </w:r>
      <w:r>
        <w:br/>
      </w:r>
      <w:r>
        <w:rPr>
          <w:rFonts w:ascii="Times New Roman"/>
          <w:b w:val="false"/>
          <w:i w:val="false"/>
          <w:color w:val="000000"/>
          <w:sz w:val="28"/>
        </w:rPr>
        <w:t>
      95-1. Руководители предприятий и организаций, в ведении которых находятся здания и сооружения, собственники зданий и сооружений, другие участники кондоминиума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95-2.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95-3.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95-4. В случае если в собственности нескольких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95-5.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Управлением культуры и Управлением архитектуры и градостроительства Акмолинской области, согласно нормативам и правилам, устанавливаемым правовыми актами Республики Казахстан;</w:t>
      </w:r>
      <w:r>
        <w:br/>
      </w:r>
      <w:r>
        <w:rPr>
          <w:rFonts w:ascii="Times New Roman"/>
          <w:b w:val="false"/>
          <w:i w:val="false"/>
          <w:color w:val="000000"/>
          <w:sz w:val="28"/>
        </w:rPr>
        <w:t>
      95-6. Не допускается:</w:t>
      </w:r>
      <w:r>
        <w:br/>
      </w:r>
      <w:r>
        <w:rPr>
          <w:rFonts w:ascii="Times New Roman"/>
          <w:b w:val="false"/>
          <w:i w:val="false"/>
          <w:color w:val="000000"/>
          <w:sz w:val="28"/>
        </w:rPr>
        <w:t>
      1)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2) производить окраску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2. Приложение 1 к решению Аккольского районного маслихата от 20 марта 2006 года № С 29-5 «Об утверждении Правил благоустройства, обеспечения санитарного состояния, охраны земель и зеленых насаждений по Аккольскому району» (зарегистрированного в Региональном Реестре государственной регистрации нормативных правовых актов № 1-3-49, опубликованного в районных газетах «Ақкөл өмірі»  от 21 июля  2006 года № 12, «Знамя Родины KZ» № 17) изложить в новой редакции,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Аккольского района и со дня официального опубликования в средствах массовой информации.</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Д.Салыбекова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Ю.Ужакин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района                                А.С.Уисимбаев</w:t>
      </w:r>
    </w:p>
    <w:p>
      <w:pPr>
        <w:spacing w:after="0"/>
        <w:ind w:left="0"/>
        <w:jc w:val="both"/>
      </w:pPr>
      <w:r>
        <w:rPr>
          <w:rFonts w:ascii="Times New Roman"/>
          <w:b w:val="false"/>
          <w:i/>
          <w:color w:val="000000"/>
          <w:sz w:val="28"/>
        </w:rPr>
        <w:t>      Начальник отдела архитектуры</w:t>
      </w:r>
      <w:r>
        <w:br/>
      </w:r>
      <w:r>
        <w:rPr>
          <w:rFonts w:ascii="Times New Roman"/>
          <w:b w:val="false"/>
          <w:i w:val="false"/>
          <w:color w:val="000000"/>
          <w:sz w:val="28"/>
        </w:rPr>
        <w:t>
</w:t>
      </w:r>
      <w:r>
        <w:rPr>
          <w:rFonts w:ascii="Times New Roman"/>
          <w:b w:val="false"/>
          <w:i/>
          <w:color w:val="000000"/>
          <w:sz w:val="28"/>
        </w:rPr>
        <w:t>      и градостроительства                       И.И.Карпова</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сессии Аккольского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20.11.2008 г. № С 13–2  </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обеспечения санитарного состояния, охраны</w:t>
      </w:r>
      <w:r>
        <w:br/>
      </w:r>
      <w:r>
        <w:rPr>
          <w:rFonts w:ascii="Times New Roman"/>
          <w:b/>
          <w:i w:val="false"/>
          <w:color w:val="000000"/>
        </w:rPr>
        <w:t>
земель и зеленых насаждений по Аккольскому району</w:t>
      </w:r>
    </w:p>
    <w:bookmarkStart w:name="z6" w:id="3"/>
    <w:p>
      <w:pPr>
        <w:spacing w:after="0"/>
        <w:ind w:left="0"/>
        <w:jc w:val="left"/>
      </w:pPr>
      <w:r>
        <w:rPr>
          <w:rFonts w:ascii="Times New Roman"/>
          <w:b/>
          <w:i w:val="false"/>
          <w:color w:val="000000"/>
        </w:rPr>
        <w:t xml:space="preserve"> 
1. Основные понятия и определения</w:t>
      </w:r>
    </w:p>
    <w:bookmarkEnd w:id="3"/>
    <w:p>
      <w:pPr>
        <w:spacing w:after="0"/>
        <w:ind w:left="0"/>
        <w:jc w:val="both"/>
      </w:pPr>
      <w:r>
        <w:rPr>
          <w:rFonts w:ascii="Times New Roman"/>
          <w:b w:val="false"/>
          <w:i w:val="false"/>
          <w:color w:val="000000"/>
          <w:sz w:val="28"/>
        </w:rPr>
        <w:t>      1. Благоустройство территории – комплекс работ и элементов, обеспечивающих удобную, комфортную жизнедеятельность человека на территории населенных пунктов.</w:t>
      </w:r>
      <w:r>
        <w:br/>
      </w:r>
      <w:r>
        <w:rPr>
          <w:rFonts w:ascii="Times New Roman"/>
          <w:b w:val="false"/>
          <w:i w:val="false"/>
          <w:color w:val="000000"/>
          <w:sz w:val="28"/>
        </w:rPr>
        <w:t>
      2. Инженерные сети и сооружения – важнейшие элементы инженерного благоустройства населенных пунктов, предназначенные для обеспечения населения и предприятий теплом, водой, электроэнергией, а также для сбора и отвода поверхностных вод с территории населенных пунктов.</w:t>
      </w:r>
      <w:r>
        <w:br/>
      </w:r>
      <w:r>
        <w:rPr>
          <w:rFonts w:ascii="Times New Roman"/>
          <w:b w:val="false"/>
          <w:i w:val="false"/>
          <w:color w:val="000000"/>
          <w:sz w:val="28"/>
        </w:rPr>
        <w:t>
      3. Зеленые насаждения – элементы планировочного решения населенных пунктов, обеспечивающие санитарно – гигиенические и экологические условия, повышения уровня благоустройства и архитектурно – ландшафтного оформления (газоны, цветники, деревья, кустарники).</w:t>
      </w:r>
      <w:r>
        <w:br/>
      </w:r>
      <w:r>
        <w:rPr>
          <w:rFonts w:ascii="Times New Roman"/>
          <w:b w:val="false"/>
          <w:i w:val="false"/>
          <w:color w:val="000000"/>
          <w:sz w:val="28"/>
        </w:rPr>
        <w:t>
      4. Земляные работы  - работы, связанные с разрытием территорий, отсыпкой насыпей, обратной засыпкой, разработкой котлованов.</w:t>
      </w:r>
      <w:r>
        <w:br/>
      </w:r>
      <w:r>
        <w:rPr>
          <w:rFonts w:ascii="Times New Roman"/>
          <w:b w:val="false"/>
          <w:i w:val="false"/>
          <w:color w:val="000000"/>
          <w:sz w:val="28"/>
        </w:rPr>
        <w:t>
      5. Землепользователь – юридическое или физическое лицо, использующее земельные участки в городской черте или сельском  населенном пункте, независимо от целей и форм собственности (предприятия, организации, коммерческие структуры, частные предприниматели, домовладельцы, арендаторы, кооператоры собственников квартир и другие).</w:t>
      </w:r>
      <w:r>
        <w:br/>
      </w:r>
      <w:r>
        <w:rPr>
          <w:rFonts w:ascii="Times New Roman"/>
          <w:b w:val="false"/>
          <w:i w:val="false"/>
          <w:color w:val="000000"/>
          <w:sz w:val="28"/>
        </w:rPr>
        <w:t>
      6. Домовладелец – юридическое или физическое лицо, имеющее в частной собственности домостроение.</w:t>
      </w:r>
      <w:r>
        <w:br/>
      </w:r>
      <w:r>
        <w:rPr>
          <w:rFonts w:ascii="Times New Roman"/>
          <w:b w:val="false"/>
          <w:i w:val="false"/>
          <w:color w:val="000000"/>
          <w:sz w:val="28"/>
        </w:rPr>
        <w:t>
      7. Отведенная территория – участок земли, переданный землепользователю в собственность или пользование в соответствии с решением уполномоченных органов для размещения принадлежащих ему объектов (зданий, сооружений, транспортных магистралей и других).</w:t>
      </w:r>
      <w:r>
        <w:br/>
      </w:r>
      <w:r>
        <w:rPr>
          <w:rFonts w:ascii="Times New Roman"/>
          <w:b w:val="false"/>
          <w:i w:val="false"/>
          <w:color w:val="000000"/>
          <w:sz w:val="28"/>
        </w:rPr>
        <w:t>
      8. Закрепленная территория  - участок земли, тяготеющий к отведенной юридическому или физическому лицу территории, используемый им, приписанный уполномоченным органом для ухода и обслуживания.</w:t>
      </w:r>
      <w:r>
        <w:br/>
      </w:r>
      <w:r>
        <w:rPr>
          <w:rFonts w:ascii="Times New Roman"/>
          <w:b w:val="false"/>
          <w:i w:val="false"/>
          <w:color w:val="000000"/>
          <w:sz w:val="28"/>
        </w:rPr>
        <w:t>
      Закрепленными территориями в населенных пунктах являются:</w:t>
      </w:r>
      <w:r>
        <w:br/>
      </w:r>
      <w:r>
        <w:rPr>
          <w:rFonts w:ascii="Times New Roman"/>
          <w:b w:val="false"/>
          <w:i w:val="false"/>
          <w:color w:val="000000"/>
          <w:sz w:val="28"/>
        </w:rPr>
        <w:t>
      - территорий улиц (тротуары, газоны и другие элементы благоустройства);</w:t>
      </w:r>
      <w:r>
        <w:br/>
      </w:r>
      <w:r>
        <w:rPr>
          <w:rFonts w:ascii="Times New Roman"/>
          <w:b w:val="false"/>
          <w:i w:val="false"/>
          <w:color w:val="000000"/>
          <w:sz w:val="28"/>
        </w:rPr>
        <w:t>
      - внутри дворовые территории, не отведенные кооперативам собственникам квартир, кондоминиумам и другим (при наличии в одном дворе нескольких землепользователей, закрепленная территория определяется пропорционально границам отведенных территорий или по согласованию сторон).</w:t>
      </w:r>
      <w:r>
        <w:br/>
      </w:r>
      <w:r>
        <w:rPr>
          <w:rFonts w:ascii="Times New Roman"/>
          <w:b w:val="false"/>
          <w:i w:val="false"/>
          <w:color w:val="000000"/>
          <w:sz w:val="28"/>
        </w:rPr>
        <w:t>
      - территория на расстоянии 10 метров по периметру отведенной территории, а со стороны улицы – не далее «красной линии» улицы.</w:t>
      </w:r>
      <w:r>
        <w:br/>
      </w:r>
      <w:r>
        <w:rPr>
          <w:rFonts w:ascii="Times New Roman"/>
          <w:b w:val="false"/>
          <w:i w:val="false"/>
          <w:color w:val="000000"/>
          <w:sz w:val="28"/>
        </w:rPr>
        <w:t>
      9. Улица – территория, населенных пунктов, на которой размещены проезжая часть, тротуары, зеленые насаждения, остановки, подземные и наземные инженерные сети.</w:t>
      </w:r>
      <w:r>
        <w:br/>
      </w:r>
      <w:r>
        <w:rPr>
          <w:rFonts w:ascii="Times New Roman"/>
          <w:b w:val="false"/>
          <w:i w:val="false"/>
          <w:color w:val="000000"/>
          <w:sz w:val="28"/>
        </w:rPr>
        <w:t>
      10. Общественные места – зоны отдыха общего пользования, парки, скверы, площади, бульвары, пляжи и другие объекты.</w:t>
      </w:r>
      <w:r>
        <w:br/>
      </w:r>
      <w:r>
        <w:rPr>
          <w:rFonts w:ascii="Times New Roman"/>
          <w:b w:val="false"/>
          <w:i w:val="false"/>
          <w:color w:val="000000"/>
          <w:sz w:val="28"/>
        </w:rPr>
        <w:t>
      11. Незастроенная территория – территория, на которой отсутствует все виды наземной и подземной застройки, ограничивающие применение основных норм проектирования.</w:t>
      </w:r>
    </w:p>
    <w:bookmarkStart w:name="z7" w:id="4"/>
    <w:p>
      <w:pPr>
        <w:spacing w:after="0"/>
        <w:ind w:left="0"/>
        <w:jc w:val="left"/>
      </w:pPr>
      <w:r>
        <w:rPr>
          <w:rFonts w:ascii="Times New Roman"/>
          <w:b/>
          <w:i w:val="false"/>
          <w:color w:val="000000"/>
        </w:rPr>
        <w:t xml:space="preserve"> 
2. Общие положения</w:t>
      </w:r>
    </w:p>
    <w:bookmarkEnd w:id="4"/>
    <w:p>
      <w:pPr>
        <w:spacing w:after="0"/>
        <w:ind w:left="0"/>
        <w:jc w:val="both"/>
      </w:pPr>
      <w:r>
        <w:rPr>
          <w:rFonts w:ascii="Times New Roman"/>
          <w:b w:val="false"/>
          <w:i w:val="false"/>
          <w:color w:val="000000"/>
          <w:sz w:val="28"/>
        </w:rPr>
        <w:t>      12. Целью настоящих Правил является определение порядка благоустройства, обеспечения санитарного состояния, производства земляных работ и охраны зеленых насаждений в населенных пунктах, обеспечивающих удобную, комфортную жизнедеятельность человека на территории населенных пунктов.</w:t>
      </w:r>
      <w:r>
        <w:br/>
      </w:r>
      <w:r>
        <w:rPr>
          <w:rFonts w:ascii="Times New Roman"/>
          <w:b w:val="false"/>
          <w:i w:val="false"/>
          <w:color w:val="000000"/>
          <w:sz w:val="28"/>
        </w:rPr>
        <w:t>
      13. В целях поддержания постоянной чистоты и порядка считать обязательным участие коллективов предприятий, учреждений, общественных и кооперативных организаций, жильцов в уборке отведенных и закрепленных территорий и уходе за зелеными насаждениями.</w:t>
      </w:r>
      <w:r>
        <w:br/>
      </w:r>
      <w:r>
        <w:rPr>
          <w:rFonts w:ascii="Times New Roman"/>
          <w:b w:val="false"/>
          <w:i w:val="false"/>
          <w:color w:val="000000"/>
          <w:sz w:val="28"/>
        </w:rPr>
        <w:t>
      14. Предприятия, независимо от форм собственности, частные домовладельцы в границах отведенных и закрепленных территорий обязаны содержать за свой счет согласно архитектурным и санитарным нормам:</w:t>
      </w:r>
      <w:r>
        <w:br/>
      </w:r>
      <w:r>
        <w:rPr>
          <w:rFonts w:ascii="Times New Roman"/>
          <w:b w:val="false"/>
          <w:i w:val="false"/>
          <w:color w:val="000000"/>
          <w:sz w:val="28"/>
        </w:rPr>
        <w:t>
      - жилье, культурно – бытовые, административные,  промышленные и торговые здания, вокзалы, стадионы и другие объекты с прилегающими к ним территориями;</w:t>
      </w:r>
      <w:r>
        <w:br/>
      </w:r>
      <w:r>
        <w:rPr>
          <w:rFonts w:ascii="Times New Roman"/>
          <w:b w:val="false"/>
          <w:i w:val="false"/>
          <w:color w:val="000000"/>
          <w:sz w:val="28"/>
        </w:rPr>
        <w:t>
      - улицы, площади, проезды, дворовые территории, тротуары, зоны отдыха и места массовых гуляний, рынки и рыночные площади, городские кладбища с прилегающими к ним территориями, стоянки автомототранспорта;</w:t>
      </w:r>
      <w:r>
        <w:br/>
      </w:r>
      <w:r>
        <w:rPr>
          <w:rFonts w:ascii="Times New Roman"/>
          <w:b w:val="false"/>
          <w:i w:val="false"/>
          <w:color w:val="000000"/>
          <w:sz w:val="28"/>
        </w:rPr>
        <w:t>
      Ограды, заборы, газонные ограждения, все виды рекламы  и рекламные установки, установки по декоративной подсветке зданий и памятников, фонари уличного освещения, вывески, витрины, опорные столбы, мемориальные доски, указатели наименований улиц, домовые номерные знаки, садово – парковые скамейки, урны, тележки, лотки, посадочные площадки и павильоны на остановках пассажирского транспорта;</w:t>
      </w:r>
      <w:r>
        <w:br/>
      </w:r>
      <w:r>
        <w:rPr>
          <w:rFonts w:ascii="Times New Roman"/>
          <w:b w:val="false"/>
          <w:i w:val="false"/>
          <w:color w:val="000000"/>
          <w:sz w:val="28"/>
        </w:rPr>
        <w:t>
      - путепроводы, водопроводы, трансформаторные установки, дорожные покрытия улиц и площадей, знаки регулирования уличного движения, телефонные будки, радиотрансляционные устройства, антенны, будки - посты телефонной связи и метеорологических служб, переговорные устройства диспетчерских служб и другие гидротехнические,</w:t>
      </w:r>
      <w:r>
        <w:br/>
      </w:r>
      <w:r>
        <w:rPr>
          <w:rFonts w:ascii="Times New Roman"/>
          <w:b w:val="false"/>
          <w:i w:val="false"/>
          <w:color w:val="000000"/>
          <w:sz w:val="28"/>
        </w:rPr>
        <w:t>
      инженерно - технические и санитарные сооружения;</w:t>
      </w:r>
      <w:r>
        <w:br/>
      </w:r>
      <w:r>
        <w:rPr>
          <w:rFonts w:ascii="Times New Roman"/>
          <w:b w:val="false"/>
          <w:i w:val="false"/>
          <w:color w:val="000000"/>
          <w:sz w:val="28"/>
        </w:rPr>
        <w:t>
      - отведенные и закрепленные дворовые территории: их следует регулярно благоустраивать, ремонтировать, убирать, подметать, поливать, мыть, вывозить снег и мусор, посыпать песком, очищать водостоки и дренажи, не допускать сжигания мусора и листвы;</w:t>
      </w:r>
      <w:r>
        <w:br/>
      </w:r>
      <w:r>
        <w:rPr>
          <w:rFonts w:ascii="Times New Roman"/>
          <w:b w:val="false"/>
          <w:i w:val="false"/>
          <w:color w:val="000000"/>
          <w:sz w:val="28"/>
        </w:rPr>
        <w:t>
      - бережно сохранять зеленые насаждения в соответствии с Законом Республики Казахстан «Об охране окружающей среды» от 15 июля 1997 года т.к. зеленые насаждения независимо от их ведомственной принадлежности, составляют неприкосновенный фонд и строго охраняются законом;</w:t>
      </w:r>
      <w:r>
        <w:br/>
      </w:r>
      <w:r>
        <w:rPr>
          <w:rFonts w:ascii="Times New Roman"/>
          <w:b w:val="false"/>
          <w:i w:val="false"/>
          <w:color w:val="000000"/>
          <w:sz w:val="28"/>
        </w:rPr>
        <w:t>
      - проводить полный комплекс агротехнических мероприятий: полив, обрезку, побелку стволов, удаление прикорневой поросли, внесение удобрений, рыхление приствольных кругов, дезинфекцию и замазку ран, заделку дупел, косьбу газонов;</w:t>
      </w:r>
      <w:r>
        <w:br/>
      </w:r>
      <w:r>
        <w:rPr>
          <w:rFonts w:ascii="Times New Roman"/>
          <w:b w:val="false"/>
          <w:i w:val="false"/>
          <w:color w:val="000000"/>
          <w:sz w:val="28"/>
        </w:rPr>
        <w:t>
      - систематически проводить работу по уничтожению вредителей и карантинных сорняков (повилики, амброзии, конопли и др.) своими силами или по договорам со специализированными службами;</w:t>
      </w:r>
      <w:r>
        <w:br/>
      </w:r>
      <w:r>
        <w:rPr>
          <w:rFonts w:ascii="Times New Roman"/>
          <w:b w:val="false"/>
          <w:i w:val="false"/>
          <w:color w:val="000000"/>
          <w:sz w:val="28"/>
        </w:rPr>
        <w:t>
      - ежегодно в апреле – июне проводить 3-х месячники по благоустройству и санитарной очистке территорий населенных пунктов;</w:t>
      </w:r>
      <w:r>
        <w:br/>
      </w:r>
      <w:r>
        <w:rPr>
          <w:rFonts w:ascii="Times New Roman"/>
          <w:b w:val="false"/>
          <w:i w:val="false"/>
          <w:color w:val="000000"/>
          <w:sz w:val="28"/>
        </w:rPr>
        <w:t>
      Владельцам подземных коммуникаций своевременно производить восстановление нарушенного благоустройства после производства ремонтных работ.</w:t>
      </w:r>
    </w:p>
    <w:bookmarkStart w:name="z8" w:id="5"/>
    <w:p>
      <w:pPr>
        <w:spacing w:after="0"/>
        <w:ind w:left="0"/>
        <w:jc w:val="left"/>
      </w:pPr>
      <w:r>
        <w:rPr>
          <w:rFonts w:ascii="Times New Roman"/>
          <w:b/>
          <w:i w:val="false"/>
          <w:color w:val="000000"/>
        </w:rPr>
        <w:t xml:space="preserve"> 
3. Порядок уборки территорий населенных пунктов</w:t>
      </w:r>
    </w:p>
    <w:bookmarkEnd w:id="5"/>
    <w:p>
      <w:pPr>
        <w:spacing w:after="0"/>
        <w:ind w:left="0"/>
        <w:jc w:val="both"/>
      </w:pPr>
      <w:r>
        <w:rPr>
          <w:rFonts w:ascii="Times New Roman"/>
          <w:b w:val="false"/>
          <w:i w:val="false"/>
          <w:color w:val="000000"/>
          <w:sz w:val="28"/>
        </w:rPr>
        <w:t>      15. Предприятия (всех форм собственности), учреждения, общественные организации, физические лица, владеющие или выполняют эти работы на договорной основе со специализированными предприятиями.</w:t>
      </w:r>
      <w:r>
        <w:br/>
      </w:r>
      <w:r>
        <w:rPr>
          <w:rFonts w:ascii="Times New Roman"/>
          <w:b w:val="false"/>
          <w:i w:val="false"/>
          <w:color w:val="000000"/>
          <w:sz w:val="28"/>
        </w:rPr>
        <w:t>
      Кроме уборки отведенных и закрепленных территорий, должны производиться полив улиц, площадей и других территорий.</w:t>
      </w:r>
      <w:r>
        <w:br/>
      </w:r>
      <w:r>
        <w:rPr>
          <w:rFonts w:ascii="Times New Roman"/>
          <w:b w:val="false"/>
          <w:i w:val="false"/>
          <w:color w:val="000000"/>
          <w:sz w:val="28"/>
        </w:rPr>
        <w:t>
      16. Механизированная уборка проезжей части улиц и площадей, имеющих усовершенствованное покрытие, производится планово с 4 до 6 часов утра и в течение дня повторно по мере необходимости.</w:t>
      </w:r>
      <w:r>
        <w:br/>
      </w:r>
      <w:r>
        <w:rPr>
          <w:rFonts w:ascii="Times New Roman"/>
          <w:b w:val="false"/>
          <w:i w:val="false"/>
          <w:color w:val="000000"/>
          <w:sz w:val="28"/>
        </w:rPr>
        <w:t>
      При уборке в ночное время (независимо от периода) должны приниматься меры, предупреждающие шум.</w:t>
      </w:r>
      <w:r>
        <w:br/>
      </w:r>
      <w:r>
        <w:rPr>
          <w:rFonts w:ascii="Times New Roman"/>
          <w:b w:val="false"/>
          <w:i w:val="false"/>
          <w:color w:val="000000"/>
          <w:sz w:val="28"/>
        </w:rPr>
        <w:t>
      Мойка проезжей части улиц, тротуаров, площадей производится в плановом порядке, но не реже двух раз в неделю механизированными службами в период с 24 до 6 часов утра. Полив улиц повышенной запыленности осуществляется ежедневно не реже двух раз, в том числе не менее одного раза днем.</w:t>
      </w:r>
      <w:r>
        <w:br/>
      </w:r>
      <w:r>
        <w:rPr>
          <w:rFonts w:ascii="Times New Roman"/>
          <w:b w:val="false"/>
          <w:i w:val="false"/>
          <w:color w:val="000000"/>
          <w:sz w:val="28"/>
        </w:rPr>
        <w:t>
      17. Уборка дорожного покрытия полотна улиц, прилегающих газонов, тротуаров, откосов, перекрестков с движением общественного транспорта в границах «красной линии», карманов и посадочных площадок автобусных остановок, площадей, путепроводов, парков, скверов, территорий кладбищ производится за счет средств районного бюджета.</w:t>
      </w:r>
      <w:r>
        <w:br/>
      </w:r>
      <w:r>
        <w:rPr>
          <w:rFonts w:ascii="Times New Roman"/>
          <w:b w:val="false"/>
          <w:i w:val="false"/>
          <w:color w:val="000000"/>
          <w:sz w:val="28"/>
        </w:rPr>
        <w:t>
      18. Железнодорожные мосты и пути, откосы, насыпи, переезды, проходы через пути, территория шириной 10 метров от крайних рельсов убираются силами и средствами железнодорожных организаций, эксплуатирующих данные сооружения.</w:t>
      </w:r>
      <w:r>
        <w:br/>
      </w:r>
      <w:r>
        <w:rPr>
          <w:rFonts w:ascii="Times New Roman"/>
          <w:b w:val="false"/>
          <w:i w:val="false"/>
          <w:color w:val="000000"/>
          <w:sz w:val="28"/>
        </w:rPr>
        <w:t>
      19. Уборка и содержание автовокзалов, диспетчерских пунктов транспортного хозяйства, переговорных устройств с диспетчерскими службами и закрепленными за ними территорий осуществляется ведомствами транспортного хозяйства, на балансе которых они находятся.</w:t>
      </w:r>
      <w:r>
        <w:br/>
      </w:r>
      <w:r>
        <w:rPr>
          <w:rFonts w:ascii="Times New Roman"/>
          <w:b w:val="false"/>
          <w:i w:val="false"/>
          <w:color w:val="000000"/>
          <w:sz w:val="28"/>
        </w:rPr>
        <w:t>
      20. Торгующие организации, частные лица, имеющие торговые точки и другие пункты по оказанию услуг населению, а также арендаторы этих помещений поддерживают чистоту в течение всего дня и производят очистку от мусора и грязи после окончания работы в радиусе 10 метров.</w:t>
      </w:r>
      <w:r>
        <w:br/>
      </w:r>
      <w:r>
        <w:rPr>
          <w:rFonts w:ascii="Times New Roman"/>
          <w:b w:val="false"/>
          <w:i w:val="false"/>
          <w:color w:val="000000"/>
          <w:sz w:val="28"/>
        </w:rPr>
        <w:t>
      Запрещается у палаток, киосков, павильонов мелкорозничной торговли  и магазинов складировать тару и запасы товаров, а также использовать для складирования закрепленные территории.</w:t>
      </w:r>
      <w:r>
        <w:br/>
      </w:r>
      <w:r>
        <w:rPr>
          <w:rFonts w:ascii="Times New Roman"/>
          <w:b w:val="false"/>
          <w:i w:val="false"/>
          <w:color w:val="000000"/>
          <w:sz w:val="28"/>
        </w:rPr>
        <w:t>
      21. Полигоны твердых бытовых отходов и общественные туалеты содержатся в надлежащем состоянии субъектами собственности на договорной основе за счет средств районного бюджета.</w:t>
      </w:r>
      <w:r>
        <w:br/>
      </w:r>
      <w:r>
        <w:rPr>
          <w:rFonts w:ascii="Times New Roman"/>
          <w:b w:val="false"/>
          <w:i w:val="false"/>
          <w:color w:val="000000"/>
          <w:sz w:val="28"/>
        </w:rPr>
        <w:t>
      22. Уборка территорий рынков с прилегающей рыночной площадью, очистка отходосборников и надлежащее их содержание производятся собственниками рынков. Территории рынков (в т.ч. хозяйственные, рыночные площади) должны иметь твердое покрытие (асфальт, плитка и др.)</w:t>
      </w:r>
      <w:r>
        <w:br/>
      </w:r>
      <w:r>
        <w:rPr>
          <w:rFonts w:ascii="Times New Roman"/>
          <w:b w:val="false"/>
          <w:i w:val="false"/>
          <w:color w:val="000000"/>
          <w:sz w:val="28"/>
        </w:rPr>
        <w:t>
      В теплый период года, помимо обязательного подметания, производится мойка территории рынка.</w:t>
      </w:r>
      <w:r>
        <w:br/>
      </w:r>
      <w:r>
        <w:rPr>
          <w:rFonts w:ascii="Times New Roman"/>
          <w:b w:val="false"/>
          <w:i w:val="false"/>
          <w:color w:val="000000"/>
          <w:sz w:val="28"/>
        </w:rPr>
        <w:t>
      23. Территории зон отдыха, мест массовых гуляний, согласно выполненным проектам благоустройства, должны иметь:</w:t>
      </w:r>
      <w:r>
        <w:br/>
      </w:r>
      <w:r>
        <w:rPr>
          <w:rFonts w:ascii="Times New Roman"/>
          <w:b w:val="false"/>
          <w:i w:val="false"/>
          <w:color w:val="000000"/>
          <w:sz w:val="28"/>
        </w:rPr>
        <w:t>
      1) общественные туалеты из расчета одно место на 75 посетителей;</w:t>
      </w:r>
      <w:r>
        <w:br/>
      </w:r>
      <w:r>
        <w:rPr>
          <w:rFonts w:ascii="Times New Roman"/>
          <w:b w:val="false"/>
          <w:i w:val="false"/>
          <w:color w:val="000000"/>
          <w:sz w:val="28"/>
        </w:rPr>
        <w:t>
      2) урны, на расстоянии между ними не превышающие 40 метров;</w:t>
      </w:r>
      <w:r>
        <w:br/>
      </w:r>
      <w:r>
        <w:rPr>
          <w:rFonts w:ascii="Times New Roman"/>
          <w:b w:val="false"/>
          <w:i w:val="false"/>
          <w:color w:val="000000"/>
          <w:sz w:val="28"/>
        </w:rPr>
        <w:t>
      3) мусоросборники из расчета один контейнер на 3500-4000 кв. м площади, раздевалки, гардеробы.</w:t>
      </w:r>
      <w:r>
        <w:br/>
      </w:r>
      <w:r>
        <w:rPr>
          <w:rFonts w:ascii="Times New Roman"/>
          <w:b w:val="false"/>
          <w:i w:val="false"/>
          <w:color w:val="000000"/>
          <w:sz w:val="28"/>
        </w:rPr>
        <w:t>
      24. Уборка территорий зон отдыха и мест массовых гуляний производится организациями, за которыми закреплены эти территории в установленном законом порядке.</w:t>
      </w:r>
      <w:r>
        <w:br/>
      </w:r>
      <w:r>
        <w:rPr>
          <w:rFonts w:ascii="Times New Roman"/>
          <w:b w:val="false"/>
          <w:i w:val="false"/>
          <w:color w:val="000000"/>
          <w:sz w:val="28"/>
        </w:rPr>
        <w:t>
      25. Уборка торговых точек в зонах отдыха и местах массовых гуляний производится торгующими организациями в течение всего дня с обязательным вывозом мусора.</w:t>
      </w:r>
      <w:r>
        <w:br/>
      </w:r>
      <w:r>
        <w:rPr>
          <w:rFonts w:ascii="Times New Roman"/>
          <w:b w:val="false"/>
          <w:i w:val="false"/>
          <w:color w:val="000000"/>
          <w:sz w:val="28"/>
        </w:rPr>
        <w:t>
      26. Содержание и уборка стадионов, спортивных площадок осуществляется техническим персоналом балансодержателей.</w:t>
      </w:r>
      <w:r>
        <w:br/>
      </w:r>
      <w:r>
        <w:rPr>
          <w:rFonts w:ascii="Times New Roman"/>
          <w:b w:val="false"/>
          <w:i w:val="false"/>
          <w:color w:val="000000"/>
          <w:sz w:val="28"/>
        </w:rPr>
        <w:t>
      27. Содержание и уборка отведенных и закрепленных территорий кооперативных гаражей, дачных, огородно-садоводческих обществ с зелеными насаждениями производится собственниками, кооперативами, обществами в радиусе 10 метров.</w:t>
      </w:r>
      <w:r>
        <w:br/>
      </w:r>
      <w:r>
        <w:rPr>
          <w:rFonts w:ascii="Times New Roman"/>
          <w:b w:val="false"/>
          <w:i w:val="false"/>
          <w:color w:val="000000"/>
          <w:sz w:val="28"/>
        </w:rPr>
        <w:t>
      28. Запрещается установка внутри дворов жилых и общественных зданий металлических гаражей и погребов. Установленные самовольно гаражи и погреба подлежат сносу.</w:t>
      </w:r>
      <w:r>
        <w:br/>
      </w:r>
      <w:r>
        <w:rPr>
          <w:rFonts w:ascii="Times New Roman"/>
          <w:b w:val="false"/>
          <w:i w:val="false"/>
          <w:color w:val="000000"/>
          <w:sz w:val="28"/>
        </w:rPr>
        <w:t>
      29. Территории кладбищ должны быть огорожены, а местах проезда иметь твердое покрытие, мусоросборники.</w:t>
      </w:r>
    </w:p>
    <w:bookmarkStart w:name="z9" w:id="6"/>
    <w:p>
      <w:pPr>
        <w:spacing w:after="0"/>
        <w:ind w:left="0"/>
        <w:jc w:val="left"/>
      </w:pPr>
      <w:r>
        <w:rPr>
          <w:rFonts w:ascii="Times New Roman"/>
          <w:b/>
          <w:i w:val="false"/>
          <w:color w:val="000000"/>
        </w:rPr>
        <w:t xml:space="preserve"> 
4. Порядок сбора и вывоза мусора твердых бытовых отходов</w:t>
      </w:r>
    </w:p>
    <w:bookmarkEnd w:id="6"/>
    <w:p>
      <w:pPr>
        <w:spacing w:after="0"/>
        <w:ind w:left="0"/>
        <w:jc w:val="both"/>
      </w:pPr>
      <w:r>
        <w:rPr>
          <w:rFonts w:ascii="Times New Roman"/>
          <w:b w:val="false"/>
          <w:i w:val="false"/>
          <w:color w:val="000000"/>
          <w:sz w:val="28"/>
        </w:rPr>
        <w:t>      30. Вывоз мусора и бытовых отходов на полигоны твердых бытовых отходов от жилых домов, предприятий культуры, общественных организаций производится своими силами или по договорам со специализированными предприятиями.</w:t>
      </w:r>
      <w:r>
        <w:br/>
      </w:r>
      <w:r>
        <w:rPr>
          <w:rFonts w:ascii="Times New Roman"/>
          <w:b w:val="false"/>
          <w:i w:val="false"/>
          <w:color w:val="000000"/>
          <w:sz w:val="28"/>
        </w:rPr>
        <w:t>
      31. Установка контейнеров для сбора мусора и отходов осуществляется домовладельцами, предприятиями, организациями, учреждениями, частными лицами по договорам со специализированными предприятиями, имеющими контейнеры на своем балансе. Контейнеры, мусоросборники, контейнерные площадки должны своевременно очищаться, содержаться в исправном состоянии и дезинфицироваться.</w:t>
      </w:r>
      <w:r>
        <w:br/>
      </w:r>
      <w:r>
        <w:rPr>
          <w:rFonts w:ascii="Times New Roman"/>
          <w:b w:val="false"/>
          <w:i w:val="false"/>
          <w:color w:val="000000"/>
          <w:sz w:val="28"/>
        </w:rPr>
        <w:t>
      32. Площадки для размещения контейнеров должны иметь водонепроницаемое твердое покрытие и подъездные пути, должны быть удалены от строений на расстоянии не менее 20 метров, но не более 100 метров по согласованию с отделом архитектуры и градостроительства, отделом Госсанэпиднадзора  и содержаться домовладельцами и другими землепользователями.</w:t>
      </w:r>
      <w:r>
        <w:br/>
      </w:r>
      <w:r>
        <w:rPr>
          <w:rFonts w:ascii="Times New Roman"/>
          <w:b w:val="false"/>
          <w:i w:val="false"/>
          <w:color w:val="000000"/>
          <w:sz w:val="28"/>
        </w:rPr>
        <w:t>
      33. В городе используется планово – регулярная система сбора и удаления твердых бытовых отходов:</w:t>
      </w:r>
      <w:r>
        <w:br/>
      </w:r>
      <w:r>
        <w:rPr>
          <w:rFonts w:ascii="Times New Roman"/>
          <w:b w:val="false"/>
          <w:i w:val="false"/>
          <w:color w:val="000000"/>
          <w:sz w:val="28"/>
        </w:rPr>
        <w:t>
      1) для жилых массивов – согласно графику, установленному домовладельцам, КСК по согласованию с обслуживающим специализированным предприятием в соответствии с требованиями СаНПиНа;</w:t>
      </w:r>
      <w:r>
        <w:br/>
      </w:r>
      <w:r>
        <w:rPr>
          <w:rFonts w:ascii="Times New Roman"/>
          <w:b w:val="false"/>
          <w:i w:val="false"/>
          <w:color w:val="000000"/>
          <w:sz w:val="28"/>
        </w:rPr>
        <w:t>
      2) для объектов общественного и культурного назначения – по мере необходимости, но не реже 2-х раз в неделю;</w:t>
      </w:r>
      <w:r>
        <w:br/>
      </w:r>
      <w:r>
        <w:rPr>
          <w:rFonts w:ascii="Times New Roman"/>
          <w:b w:val="false"/>
          <w:i w:val="false"/>
          <w:color w:val="000000"/>
          <w:sz w:val="28"/>
        </w:rPr>
        <w:t>
      3) вывоз крупногабаритных твердых бытовых отходов осуществляется по заявкам.</w:t>
      </w:r>
      <w:r>
        <w:br/>
      </w:r>
      <w:r>
        <w:rPr>
          <w:rFonts w:ascii="Times New Roman"/>
          <w:b w:val="false"/>
          <w:i w:val="false"/>
          <w:color w:val="000000"/>
          <w:sz w:val="28"/>
        </w:rPr>
        <w:t>
      34. Частные лица, предприятия, не охваченные обслуживанием специализированными предприятиями, вывоз мусора и твердых бытовых отходов производят своими силами и средствами на городскую свалку при условии наличия специально оборудованных транспортных средств. Факт вывоза мусора на городскую свалку должен быть подтвержден соответствующим документом.</w:t>
      </w:r>
      <w:r>
        <w:br/>
      </w:r>
      <w:r>
        <w:rPr>
          <w:rFonts w:ascii="Times New Roman"/>
          <w:b w:val="false"/>
          <w:i w:val="false"/>
          <w:color w:val="000000"/>
          <w:sz w:val="28"/>
        </w:rPr>
        <w:t>
      35. В сельских населенных пунктах предприятия и сельхозформирования обязаны постоянно поддерживать обвалку, ограждения и чистоту на территории скотомогильников в надлежащем состоянии;</w:t>
      </w:r>
      <w:r>
        <w:br/>
      </w:r>
      <w:r>
        <w:rPr>
          <w:rFonts w:ascii="Times New Roman"/>
          <w:b w:val="false"/>
          <w:i w:val="false"/>
          <w:color w:val="000000"/>
          <w:sz w:val="28"/>
        </w:rPr>
        <w:t>
      1) Осуществлять контроль за выполнением технологии складирования навоза в навозохранилищах и его применения, производить  работы по обваловке и озеленению территории вокруг навозохранилища.</w:t>
      </w:r>
      <w:r>
        <w:br/>
      </w:r>
      <w:r>
        <w:rPr>
          <w:rFonts w:ascii="Times New Roman"/>
          <w:b w:val="false"/>
          <w:i w:val="false"/>
          <w:color w:val="000000"/>
          <w:sz w:val="28"/>
        </w:rPr>
        <w:t>
      2) Постоянно производить работы по обваловке, озеленению территорий вокруг свалки выполнять бортовку мусора.</w:t>
      </w:r>
    </w:p>
    <w:bookmarkStart w:name="z10" w:id="7"/>
    <w:p>
      <w:pPr>
        <w:spacing w:after="0"/>
        <w:ind w:left="0"/>
        <w:jc w:val="left"/>
      </w:pPr>
      <w:r>
        <w:rPr>
          <w:rFonts w:ascii="Times New Roman"/>
          <w:b/>
          <w:i w:val="false"/>
          <w:color w:val="000000"/>
        </w:rPr>
        <w:t xml:space="preserve"> 
5. Уборка и содержание территории в зимних условиях</w:t>
      </w:r>
    </w:p>
    <w:bookmarkEnd w:id="7"/>
    <w:p>
      <w:pPr>
        <w:spacing w:after="0"/>
        <w:ind w:left="0"/>
        <w:jc w:val="both"/>
      </w:pPr>
      <w:r>
        <w:rPr>
          <w:rFonts w:ascii="Times New Roman"/>
          <w:b w:val="false"/>
          <w:i w:val="false"/>
          <w:color w:val="000000"/>
          <w:sz w:val="28"/>
        </w:rPr>
        <w:t>      36. В период с ноября по апрель уборка территории населенных пунктов, вывоз мусора, снега, льда, грязи должна производиться по мере необходимости в течение всего дня всеми субъектами собственности.</w:t>
      </w:r>
      <w:r>
        <w:br/>
      </w:r>
      <w:r>
        <w:rPr>
          <w:rFonts w:ascii="Times New Roman"/>
          <w:b w:val="false"/>
          <w:i w:val="false"/>
          <w:color w:val="000000"/>
          <w:sz w:val="28"/>
        </w:rPr>
        <w:t>
      Запрещается загромождение проездов и проходов, укладка снега и льда в газоны с посадками.</w:t>
      </w:r>
      <w:r>
        <w:br/>
      </w:r>
      <w:r>
        <w:rPr>
          <w:rFonts w:ascii="Times New Roman"/>
          <w:b w:val="false"/>
          <w:i w:val="false"/>
          <w:color w:val="000000"/>
          <w:sz w:val="28"/>
        </w:rPr>
        <w:t>
      37. Очистка крыш от снега и удаление наростов на карнизах, крышах должна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и повреждений светильников, зеленых насаждений.</w:t>
      </w:r>
      <w:r>
        <w:br/>
      </w:r>
      <w:r>
        <w:rPr>
          <w:rFonts w:ascii="Times New Roman"/>
          <w:b w:val="false"/>
          <w:i w:val="false"/>
          <w:color w:val="000000"/>
          <w:sz w:val="28"/>
        </w:rPr>
        <w:t>
      38. Механизированная очистка и посыпка песком проезжей части улиц, площадей, путепроводов, перекрестков, тротуаров, подъемов и спусков, пешеходных переходов, лестничных сходов производится в плановом порядке специализированными предприятиями за счет районного бюджета.</w:t>
      </w:r>
      <w:r>
        <w:br/>
      </w:r>
      <w:r>
        <w:rPr>
          <w:rFonts w:ascii="Times New Roman"/>
          <w:b w:val="false"/>
          <w:i w:val="false"/>
          <w:color w:val="000000"/>
          <w:sz w:val="28"/>
        </w:rPr>
        <w:t>
      39. Физические и юридические лица, независимо от форм собственности могут заключать со специализированными предприятиями договоры на механизированную уборку и посыпку территорий, расположенных на отведенных и закрепленных территориях, или выполнять эти работы своими силами.</w:t>
      </w:r>
      <w:r>
        <w:br/>
      </w:r>
      <w:r>
        <w:rPr>
          <w:rFonts w:ascii="Times New Roman"/>
          <w:b w:val="false"/>
          <w:i w:val="false"/>
          <w:color w:val="000000"/>
          <w:sz w:val="28"/>
        </w:rPr>
        <w:t>
      40. Землепользователи обязаны на отведенных и закрепленных территориях предусматривать противогололедные мероприятия.</w:t>
      </w:r>
      <w:r>
        <w:br/>
      </w:r>
      <w:r>
        <w:rPr>
          <w:rFonts w:ascii="Times New Roman"/>
          <w:b w:val="false"/>
          <w:i w:val="false"/>
          <w:color w:val="000000"/>
          <w:sz w:val="28"/>
        </w:rPr>
        <w:t>
      41. Запрещаются стихийные стоянки автотранспорта на улицах города, мешающие расчистке улиц от снега.</w:t>
      </w:r>
    </w:p>
    <w:bookmarkStart w:name="z11" w:id="8"/>
    <w:p>
      <w:pPr>
        <w:spacing w:after="0"/>
        <w:ind w:left="0"/>
        <w:jc w:val="left"/>
      </w:pPr>
      <w:r>
        <w:rPr>
          <w:rFonts w:ascii="Times New Roman"/>
          <w:b/>
          <w:i w:val="false"/>
          <w:color w:val="000000"/>
        </w:rPr>
        <w:t xml:space="preserve"> 
6. Порядок пользования улицами, дорогами, дорожными</w:t>
      </w:r>
      <w:r>
        <w:br/>
      </w:r>
      <w:r>
        <w:rPr>
          <w:rFonts w:ascii="Times New Roman"/>
          <w:b/>
          <w:i w:val="false"/>
          <w:color w:val="000000"/>
        </w:rPr>
        <w:t>
сооружениями, содержание и порядок их охраны</w:t>
      </w:r>
    </w:p>
    <w:bookmarkEnd w:id="8"/>
    <w:p>
      <w:pPr>
        <w:spacing w:after="0"/>
        <w:ind w:left="0"/>
        <w:jc w:val="both"/>
      </w:pPr>
      <w:r>
        <w:rPr>
          <w:rFonts w:ascii="Times New Roman"/>
          <w:b w:val="false"/>
          <w:i w:val="false"/>
          <w:color w:val="000000"/>
          <w:sz w:val="28"/>
        </w:rPr>
        <w:t>      42. Улицы и дороги со всеми входящими в их состав сооружениями, являются государственной собственностью и предназначены для общего пользования. Пользование улицами, дорогами, содержание и порядок их охраны должны осуществляться с соблюдением настоящих Правил, принятых в соответствии с требованиями Правил дорожного движения.</w:t>
      </w:r>
      <w:r>
        <w:br/>
      </w:r>
      <w:r>
        <w:rPr>
          <w:rFonts w:ascii="Times New Roman"/>
          <w:b w:val="false"/>
          <w:i w:val="false"/>
          <w:color w:val="000000"/>
          <w:sz w:val="28"/>
        </w:rPr>
        <w:t>
      43. Обязанностью всех пользователей улиц, дорог с инженерными сооружениями является обеспечение бесперебойного движения транспортных средств, запрещается:</w:t>
      </w:r>
      <w:r>
        <w:br/>
      </w:r>
      <w:r>
        <w:rPr>
          <w:rFonts w:ascii="Times New Roman"/>
          <w:b w:val="false"/>
          <w:i w:val="false"/>
          <w:color w:val="000000"/>
          <w:sz w:val="28"/>
        </w:rPr>
        <w:t>
      1) повреждение улиц, дорог и дорожных сооружений, знаков, средств регулирования дорожного движения, зеленых насаждений и другого дорожного обустройства;</w:t>
      </w:r>
      <w:r>
        <w:br/>
      </w:r>
      <w:r>
        <w:rPr>
          <w:rFonts w:ascii="Times New Roman"/>
          <w:b w:val="false"/>
          <w:i w:val="false"/>
          <w:color w:val="000000"/>
          <w:sz w:val="28"/>
        </w:rPr>
        <w:t>
      2) заграждение или загромождение улиц и дорог, какими- либо предметами, строительными материалами, машинами;</w:t>
      </w:r>
      <w:r>
        <w:br/>
      </w:r>
      <w:r>
        <w:rPr>
          <w:rFonts w:ascii="Times New Roman"/>
          <w:b w:val="false"/>
          <w:i w:val="false"/>
          <w:color w:val="000000"/>
          <w:sz w:val="28"/>
        </w:rPr>
        <w:t>
      3) проведение работ сверх установленных границ;</w:t>
      </w:r>
      <w:r>
        <w:br/>
      </w:r>
      <w:r>
        <w:rPr>
          <w:rFonts w:ascii="Times New Roman"/>
          <w:b w:val="false"/>
          <w:i w:val="false"/>
          <w:color w:val="000000"/>
          <w:sz w:val="28"/>
        </w:rPr>
        <w:t>
      4) покрытие землей и строительными материалами деревьев, кустарников, газонов и т.д.</w:t>
      </w:r>
      <w:r>
        <w:br/>
      </w:r>
      <w:r>
        <w:rPr>
          <w:rFonts w:ascii="Times New Roman"/>
          <w:b w:val="false"/>
          <w:i w:val="false"/>
          <w:color w:val="000000"/>
          <w:sz w:val="28"/>
        </w:rPr>
        <w:t>
      5) спуск канализационных, промышленных и сточных вод на проезжую часть улиц и дорог, мытье машин;</w:t>
      </w:r>
      <w:r>
        <w:br/>
      </w:r>
      <w:r>
        <w:rPr>
          <w:rFonts w:ascii="Times New Roman"/>
          <w:b w:val="false"/>
          <w:i w:val="false"/>
          <w:color w:val="000000"/>
          <w:sz w:val="28"/>
        </w:rPr>
        <w:t>
      6) производство работ, связанных с разрушением дорожного полотна. Без согласования;</w:t>
      </w:r>
      <w:r>
        <w:br/>
      </w:r>
      <w:r>
        <w:rPr>
          <w:rFonts w:ascii="Times New Roman"/>
          <w:b w:val="false"/>
          <w:i w:val="false"/>
          <w:color w:val="000000"/>
          <w:sz w:val="28"/>
        </w:rPr>
        <w:t>
      7) выпуск загрязненных транспортных средств, выносящих грязь на проезжую часть дорог;</w:t>
      </w:r>
      <w:r>
        <w:br/>
      </w:r>
      <w:r>
        <w:rPr>
          <w:rFonts w:ascii="Times New Roman"/>
          <w:b w:val="false"/>
          <w:i w:val="false"/>
          <w:color w:val="000000"/>
          <w:sz w:val="28"/>
        </w:rPr>
        <w:t>
      8) проезд по улицам и дорогам транспортных средств, общие габариты, вес и нагрузка на ось которых превышает нормы, установленные ГОСтами или больше указанных на запрещающих знаках;</w:t>
      </w:r>
      <w:r>
        <w:br/>
      </w:r>
      <w:r>
        <w:rPr>
          <w:rFonts w:ascii="Times New Roman"/>
          <w:b w:val="false"/>
          <w:i w:val="false"/>
          <w:color w:val="000000"/>
          <w:sz w:val="28"/>
        </w:rPr>
        <w:t>
      9) съезд и въезд транспортных средств другой техники, проезд через улицы и дороги в не установленных местах и через бордюрные камни;</w:t>
      </w:r>
      <w:r>
        <w:br/>
      </w:r>
      <w:r>
        <w:rPr>
          <w:rFonts w:ascii="Times New Roman"/>
          <w:b w:val="false"/>
          <w:i w:val="false"/>
          <w:color w:val="000000"/>
          <w:sz w:val="28"/>
        </w:rPr>
        <w:t>
      10) стоянка транспортных средств на тротуарах, пешеходных дорожках, разделительных полосах, на газонах, в местах общего пользования у жилых домов, магазинов, аптек, рынков, служебных заданий;</w:t>
      </w:r>
      <w:r>
        <w:br/>
      </w:r>
      <w:r>
        <w:rPr>
          <w:rFonts w:ascii="Times New Roman"/>
          <w:b w:val="false"/>
          <w:i w:val="false"/>
          <w:color w:val="000000"/>
          <w:sz w:val="28"/>
        </w:rPr>
        <w:t>
      11) провоз сыпучих и других грузов без соответствующей упаковки, загрязняющих улицы и дороги;</w:t>
      </w:r>
      <w:r>
        <w:br/>
      </w:r>
      <w:r>
        <w:rPr>
          <w:rFonts w:ascii="Times New Roman"/>
          <w:b w:val="false"/>
          <w:i w:val="false"/>
          <w:color w:val="000000"/>
          <w:sz w:val="28"/>
        </w:rPr>
        <w:t>
      12) проезд техники на гусеничном ходу, кроме исключительных случаев для очистки проезжей части улиц от снега и снежного наката.</w:t>
      </w:r>
      <w:r>
        <w:br/>
      </w:r>
      <w:r>
        <w:rPr>
          <w:rFonts w:ascii="Times New Roman"/>
          <w:b w:val="false"/>
          <w:i w:val="false"/>
          <w:color w:val="000000"/>
          <w:sz w:val="28"/>
        </w:rPr>
        <w:t>
      44. Надзор за содержанием дорожного покрытия городских улиц и дорог осуществляется балансодержателем и отделом дорожной полиции районного отдела внутренних дел путем постоянных наблюдений и регулярных обследований с целью;</w:t>
      </w:r>
      <w:r>
        <w:br/>
      </w:r>
      <w:r>
        <w:rPr>
          <w:rFonts w:ascii="Times New Roman"/>
          <w:b w:val="false"/>
          <w:i w:val="false"/>
          <w:color w:val="000000"/>
          <w:sz w:val="28"/>
        </w:rPr>
        <w:t>
      1) обеспечение круглосуточного, бесперебойного, безопасного движения городского транспорта и пешеходов;</w:t>
      </w:r>
      <w:r>
        <w:br/>
      </w:r>
      <w:r>
        <w:rPr>
          <w:rFonts w:ascii="Times New Roman"/>
          <w:b w:val="false"/>
          <w:i w:val="false"/>
          <w:color w:val="000000"/>
          <w:sz w:val="28"/>
        </w:rPr>
        <w:t>
      2) предохранения дорожного покрытия от преждевременного износа и разрушения;</w:t>
      </w:r>
      <w:r>
        <w:br/>
      </w:r>
      <w:r>
        <w:rPr>
          <w:rFonts w:ascii="Times New Roman"/>
          <w:b w:val="false"/>
          <w:i w:val="false"/>
          <w:color w:val="000000"/>
          <w:sz w:val="28"/>
        </w:rPr>
        <w:t>
      3) систематического улучшения состояния городских дорог, в соответствии с требованиями развивающегося городского транспорта;</w:t>
      </w:r>
      <w:r>
        <w:br/>
      </w:r>
      <w:r>
        <w:rPr>
          <w:rFonts w:ascii="Times New Roman"/>
          <w:b w:val="false"/>
          <w:i w:val="false"/>
          <w:color w:val="000000"/>
          <w:sz w:val="28"/>
        </w:rPr>
        <w:t>
      4) своевременного выявления отклонений от нормального состояния дорожного покрытия, обнаружение дефектов и повреждений для последующего их устранения, в отдельных случаях (провалы проезжей части, гололед, повреждение улиц и дорог при аварийной ситуации) ограничивать или запрещать движение транспорта на отдельных участках улиц для принятия оперативных мер по восстановлению нормальных условий движения.</w:t>
      </w:r>
    </w:p>
    <w:bookmarkStart w:name="z12" w:id="9"/>
    <w:p>
      <w:pPr>
        <w:spacing w:after="0"/>
        <w:ind w:left="0"/>
        <w:jc w:val="left"/>
      </w:pPr>
      <w:r>
        <w:rPr>
          <w:rFonts w:ascii="Times New Roman"/>
          <w:b/>
          <w:i w:val="false"/>
          <w:color w:val="000000"/>
        </w:rPr>
        <w:t xml:space="preserve"> 
7. Порядок установки и содержание малых архитектурных форм</w:t>
      </w:r>
      <w:r>
        <w:br/>
      </w:r>
      <w:r>
        <w:rPr>
          <w:rFonts w:ascii="Times New Roman"/>
          <w:b/>
          <w:i w:val="false"/>
          <w:color w:val="000000"/>
        </w:rPr>
        <w:t>
на территории населенных пунктов</w:t>
      </w:r>
    </w:p>
    <w:bookmarkEnd w:id="9"/>
    <w:p>
      <w:pPr>
        <w:spacing w:after="0"/>
        <w:ind w:left="0"/>
        <w:jc w:val="both"/>
      </w:pPr>
      <w:r>
        <w:rPr>
          <w:rFonts w:ascii="Times New Roman"/>
          <w:b w:val="false"/>
          <w:i w:val="false"/>
          <w:color w:val="000000"/>
          <w:sz w:val="28"/>
        </w:rPr>
        <w:t>      45. Все элементы внешнего благоустройства, в том числе и отделка фасадов зданий, должны быть выполнены в соответствии с Правилами, определяющими порядок застройки территории города и населенных пунктов.</w:t>
      </w:r>
      <w:r>
        <w:br/>
      </w:r>
      <w:r>
        <w:rPr>
          <w:rFonts w:ascii="Times New Roman"/>
          <w:b w:val="false"/>
          <w:i w:val="false"/>
          <w:color w:val="000000"/>
          <w:sz w:val="28"/>
        </w:rPr>
        <w:t>
      46. Строительство и установка оград, заборов, киосков, ларьков, палаток, павильонов, урн, садово – парковых скамеек, рекламных стендов, оформление вывесок, всякого рода наглядных и других устройств допускается только после согласования с отделом архитектуры и градостроительства.</w:t>
      </w:r>
      <w:r>
        <w:br/>
      </w:r>
      <w:r>
        <w:rPr>
          <w:rFonts w:ascii="Times New Roman"/>
          <w:b w:val="false"/>
          <w:i w:val="false"/>
          <w:color w:val="000000"/>
          <w:sz w:val="28"/>
        </w:rPr>
        <w:t>
      47. Все элементы внешнего благоустройства должны  содержаться в исправном состоянии, обновляться не реже одного раза в год.</w:t>
      </w:r>
      <w:r>
        <w:br/>
      </w:r>
      <w:r>
        <w:rPr>
          <w:rFonts w:ascii="Times New Roman"/>
          <w:b w:val="false"/>
          <w:i w:val="false"/>
          <w:color w:val="000000"/>
          <w:sz w:val="28"/>
        </w:rPr>
        <w:t>
      48. На вокзалах, рынках,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w:t>
      </w:r>
      <w:r>
        <w:br/>
      </w:r>
      <w:r>
        <w:rPr>
          <w:rFonts w:ascii="Times New Roman"/>
          <w:b w:val="false"/>
          <w:i w:val="false"/>
          <w:color w:val="000000"/>
          <w:sz w:val="28"/>
        </w:rPr>
        <w:t>
      На остановках городского пассажирского транспорта и у входов в торговые объекты устанавливают по две урны.</w:t>
      </w:r>
      <w:r>
        <w:br/>
      </w:r>
      <w:r>
        <w:rPr>
          <w:rFonts w:ascii="Times New Roman"/>
          <w:b w:val="false"/>
          <w:i w:val="false"/>
          <w:color w:val="000000"/>
          <w:sz w:val="28"/>
        </w:rPr>
        <w:t>
      Мойка урн производится по мере загрязнения, но не реже одного раза в неделю.</w:t>
      </w:r>
      <w:r>
        <w:br/>
      </w:r>
      <w:r>
        <w:rPr>
          <w:rFonts w:ascii="Times New Roman"/>
          <w:b w:val="false"/>
          <w:i w:val="false"/>
          <w:color w:val="000000"/>
          <w:sz w:val="28"/>
        </w:rPr>
        <w:t>
      Установленные урны должны быть единого образца.</w:t>
      </w:r>
      <w:r>
        <w:br/>
      </w:r>
      <w:r>
        <w:rPr>
          <w:rFonts w:ascii="Times New Roman"/>
          <w:b w:val="false"/>
          <w:i w:val="false"/>
          <w:color w:val="000000"/>
          <w:sz w:val="28"/>
        </w:rPr>
        <w:t>
      49. Допускается предельное заполнение урн на 2/4 объема. За установку, содержание урн в чистоте и исправном состоянии, их сохранность на отведенных и закрепленных территориях несут ответственность землепользователи, на землях общего пользования  - предприятия, осуществляющие уборку этих территорий на договорных условиях за счет средств районного бюджета.</w:t>
      </w:r>
      <w:r>
        <w:br/>
      </w:r>
      <w:r>
        <w:rPr>
          <w:rFonts w:ascii="Times New Roman"/>
          <w:b w:val="false"/>
          <w:i w:val="false"/>
          <w:color w:val="000000"/>
          <w:sz w:val="28"/>
        </w:rPr>
        <w:t>
      50. Владельцы жилых, служебных, производственных и прочих зданий, сооружений обязаны иметь вывески с названием предприятия на двух языках, номерные знаки и содержать  их в исправном состоянии.</w:t>
      </w:r>
      <w:r>
        <w:br/>
      </w:r>
      <w:r>
        <w:rPr>
          <w:rFonts w:ascii="Times New Roman"/>
          <w:b w:val="false"/>
          <w:i w:val="false"/>
          <w:color w:val="000000"/>
          <w:sz w:val="28"/>
        </w:rPr>
        <w:t>
      51. Рекламные установки, вывески и другие наглядные устройства должны быть выполнены владельцами красочно, в общем стиле, с необходимым минимумом информации.</w:t>
      </w:r>
    </w:p>
    <w:bookmarkStart w:name="z13" w:id="10"/>
    <w:p>
      <w:pPr>
        <w:spacing w:after="0"/>
        <w:ind w:left="0"/>
        <w:jc w:val="left"/>
      </w:pPr>
      <w:r>
        <w:rPr>
          <w:rFonts w:ascii="Times New Roman"/>
          <w:b/>
          <w:i w:val="false"/>
          <w:color w:val="000000"/>
        </w:rPr>
        <w:t xml:space="preserve"> 
8. Порядок производства работ, связанных с разрушением</w:t>
      </w:r>
      <w:r>
        <w:br/>
      </w:r>
      <w:r>
        <w:rPr>
          <w:rFonts w:ascii="Times New Roman"/>
          <w:b/>
          <w:i w:val="false"/>
          <w:color w:val="000000"/>
        </w:rPr>
        <w:t>
дорожных покрытий, тротуаров, газонов и других объектов</w:t>
      </w:r>
    </w:p>
    <w:bookmarkEnd w:id="10"/>
    <w:p>
      <w:pPr>
        <w:spacing w:after="0"/>
        <w:ind w:left="0"/>
        <w:jc w:val="both"/>
      </w:pPr>
      <w:r>
        <w:rPr>
          <w:rFonts w:ascii="Times New Roman"/>
          <w:b w:val="false"/>
          <w:i w:val="false"/>
          <w:color w:val="000000"/>
          <w:sz w:val="28"/>
        </w:rPr>
        <w:t>      52. Юридические и физические лица могут производить земляные работы, либо другие работы, связанные с разрушением дорожных покрытий, тротуаров, газонов и других объектов, элементов городского хозяйства на территории города только при наличии письменного разрешения (ордера), выданного уполномоченным органом.</w:t>
      </w:r>
      <w:r>
        <w:br/>
      </w:r>
      <w:r>
        <w:rPr>
          <w:rFonts w:ascii="Times New Roman"/>
          <w:b w:val="false"/>
          <w:i w:val="false"/>
          <w:color w:val="000000"/>
          <w:sz w:val="28"/>
        </w:rPr>
        <w:t>
      53. При авариях инженерных сетей, требующих безотлагательного производства восстановительных работ, вскрытии дорожных покрытий, разрытии улиц, площадей и других мест общего пользования необходимо вызвать на место представителей организаций, дающих согласование. К производству работ допускается приступить только после получения на месте разрешения. Юридические и физические лица, независимо от форм собственности, имеющие какой – либо складированный материал или какое – либо имущество в месте производства аварийных работ, обязаны по первому требованию немедленно своими силами освободить этот участок.</w:t>
      </w:r>
      <w:r>
        <w:br/>
      </w:r>
      <w:r>
        <w:rPr>
          <w:rFonts w:ascii="Times New Roman"/>
          <w:b w:val="false"/>
          <w:i w:val="false"/>
          <w:color w:val="000000"/>
          <w:sz w:val="28"/>
        </w:rPr>
        <w:t>
      В исключительных случаях для обеспечения жизнедеятельности особо важных объектов города (котельных, больницы и других), требующие немедленной ликвидации аварий, допускается приступить к устранению аварий без оформления разрешения.</w:t>
      </w:r>
      <w:r>
        <w:br/>
      </w:r>
      <w:r>
        <w:rPr>
          <w:rFonts w:ascii="Times New Roman"/>
          <w:b w:val="false"/>
          <w:i w:val="false"/>
          <w:color w:val="000000"/>
          <w:sz w:val="28"/>
        </w:rPr>
        <w:t>
      54. Все юридические и физические лица, планирующие работы по строительству или реконструкции инженерных сетей, дорог, тротуаров и т.п., обязаны до 15 ноября в предшествующем к планируемому году и повторно до 1 марта в планируемом году подать заявку в уполномоченный орган с указанием намеченных сроков производства работ, с приложением необходимых чертежей.</w:t>
      </w:r>
      <w:r>
        <w:br/>
      </w:r>
      <w:r>
        <w:rPr>
          <w:rFonts w:ascii="Times New Roman"/>
          <w:b w:val="false"/>
          <w:i w:val="false"/>
          <w:color w:val="000000"/>
          <w:sz w:val="28"/>
        </w:rPr>
        <w:t>
      Организации, не представившие заявки, к производству земляных работ не допускаются.</w:t>
      </w:r>
      <w:r>
        <w:br/>
      </w:r>
      <w:r>
        <w:rPr>
          <w:rFonts w:ascii="Times New Roman"/>
          <w:b w:val="false"/>
          <w:i w:val="false"/>
          <w:color w:val="000000"/>
          <w:sz w:val="28"/>
        </w:rPr>
        <w:t>
      55. Для увязывания времени производства работ по укладке, реконструкции подземных инженерных сетей с работами по строительству, реконструкции улиц, площадей и других мест общего пользования и во избежание вскрытия асфальтобетонных покрытий в год постройки и в последующие 5 лет, организации города, намечающие эти работы, обязаны не позднее 1 марта предшествующего к планируемому году представить в отдел архитектуры и градостроительства заявки с указанием намеченных сроков производства работы с приложением трасс и адресных списков к ним.</w:t>
      </w:r>
      <w:r>
        <w:br/>
      </w:r>
      <w:r>
        <w:rPr>
          <w:rFonts w:ascii="Times New Roman"/>
          <w:b w:val="false"/>
          <w:i w:val="false"/>
          <w:color w:val="000000"/>
          <w:sz w:val="28"/>
        </w:rPr>
        <w:t>
      56. При производстве работ на улицах в случае связанных с ограничением или закрытием движения транспорта, заказчик оформляет соответствующее распоряжение городского акимата на закрытие движения автотранспорта, а при необходимости изменения маршрута движения общественного транспорта – оповещает горожан через средства массовой информации.</w:t>
      </w:r>
      <w:r>
        <w:br/>
      </w:r>
      <w:r>
        <w:rPr>
          <w:rFonts w:ascii="Times New Roman"/>
          <w:b w:val="false"/>
          <w:i w:val="false"/>
          <w:color w:val="000000"/>
          <w:sz w:val="28"/>
        </w:rPr>
        <w:t>
      57. Объект, элемент городского и сельского хозяйства, должен быть приведен в надлежащее состояние к окончании срока  работы, указанного в ордере. Работы по просроченным ордерам считаются самовольным разрытием. Продление разрешения осуществляется после привлечения виновных в нарушении настоящих Правил к ответственности.</w:t>
      </w:r>
      <w:r>
        <w:br/>
      </w:r>
      <w:r>
        <w:rPr>
          <w:rFonts w:ascii="Times New Roman"/>
          <w:b w:val="false"/>
          <w:i w:val="false"/>
          <w:color w:val="000000"/>
          <w:sz w:val="28"/>
        </w:rPr>
        <w:t>
      58. Для принятия необходимых мер предосторожности и предупреждения повреждений инженерных сетей и сооружений производитель работ обязан не позднее, чем за сутки до начала работ вызвать на место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59. Производитель работ обязан до начала работ выполнить следующее:</w:t>
      </w:r>
      <w:r>
        <w:br/>
      </w:r>
      <w:r>
        <w:rPr>
          <w:rFonts w:ascii="Times New Roman"/>
          <w:b w:val="false"/>
          <w:i w:val="false"/>
          <w:color w:val="000000"/>
          <w:sz w:val="28"/>
        </w:rPr>
        <w:t>
      1) строительные площадки должны быть огорожены по всему периметру плотным забором установленного образца с предупреждающими знаками, благоустроены так, чтобы исключить засорение улиц выезжающим транспортом;</w:t>
      </w:r>
      <w:r>
        <w:br/>
      </w:r>
      <w:r>
        <w:rPr>
          <w:rFonts w:ascii="Times New Roman"/>
          <w:b w:val="false"/>
          <w:i w:val="false"/>
          <w:color w:val="000000"/>
          <w:sz w:val="28"/>
        </w:rPr>
        <w:t>
      2) проезды, как правило, должны выходить на второстепенные улицы и оборудоваться шлагбаумами. В ограждениях должно быть минимальное количестве проездов;</w:t>
      </w:r>
      <w:r>
        <w:br/>
      </w:r>
      <w:r>
        <w:rPr>
          <w:rFonts w:ascii="Times New Roman"/>
          <w:b w:val="false"/>
          <w:i w:val="false"/>
          <w:color w:val="000000"/>
          <w:sz w:val="28"/>
        </w:rPr>
        <w:t>
      3)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w:t>
      </w:r>
      <w:r>
        <w:br/>
      </w:r>
      <w:r>
        <w:rPr>
          <w:rFonts w:ascii="Times New Roman"/>
          <w:b w:val="false"/>
          <w:i w:val="false"/>
          <w:color w:val="000000"/>
          <w:sz w:val="28"/>
        </w:rPr>
        <w:t>
      4) в местах движения пешеходов установить пешеходные мостики на расстоянии не более 200 метров друг от друга и обеспечить освещение участка строительства или капремонта в ночное время.</w:t>
      </w:r>
      <w:r>
        <w:br/>
      </w:r>
      <w:r>
        <w:rPr>
          <w:rFonts w:ascii="Times New Roman"/>
          <w:b w:val="false"/>
          <w:i w:val="false"/>
          <w:color w:val="000000"/>
          <w:sz w:val="28"/>
        </w:rPr>
        <w:t>
      5)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6) при необходимости закрытия проездов или путей движения пешеходов подготовить объездные пути и ясно обозначить объезд соответствующими знаками;</w:t>
      </w:r>
      <w:r>
        <w:br/>
      </w:r>
      <w:r>
        <w:rPr>
          <w:rFonts w:ascii="Times New Roman"/>
          <w:b w:val="false"/>
          <w:i w:val="false"/>
          <w:color w:val="000000"/>
          <w:sz w:val="28"/>
        </w:rPr>
        <w:t>
      60. Производство работ ведется согласно действующим нормам и правилам, а также указанным в ордере условиям.</w:t>
      </w:r>
      <w:r>
        <w:br/>
      </w:r>
      <w:r>
        <w:rPr>
          <w:rFonts w:ascii="Times New Roman"/>
          <w:b w:val="false"/>
          <w:i w:val="false"/>
          <w:color w:val="000000"/>
          <w:sz w:val="28"/>
        </w:rPr>
        <w:t>
      61. Асфальт, снятый с покрытия и грунт, непригодный для обратной засыпки, вывозятся в процессе работ в специально отведенные места. Бордюрный тротуарный камень разбирается, складируется и сдается по акту для хранения и повторного использования. Запрещается заваливать землей и стройматериалами зеленые насаждения, водосточные решетки и т.п. Для защиты должны применяться деревянные щиты и короба.</w:t>
      </w:r>
      <w:r>
        <w:br/>
      </w:r>
      <w:r>
        <w:rPr>
          <w:rFonts w:ascii="Times New Roman"/>
          <w:b w:val="false"/>
          <w:i w:val="false"/>
          <w:color w:val="000000"/>
          <w:sz w:val="28"/>
        </w:rPr>
        <w:t>
      62. Ответственность за нарушения подземных сетей и сооружений, внешних элементов благоустройства несет организация – получатель ордера.</w:t>
      </w:r>
      <w:r>
        <w:br/>
      </w:r>
      <w:r>
        <w:rPr>
          <w:rFonts w:ascii="Times New Roman"/>
          <w:b w:val="false"/>
          <w:i w:val="false"/>
          <w:color w:val="000000"/>
          <w:sz w:val="28"/>
        </w:rPr>
        <w:t>
      В каждом случае повреждения составляется акт при участии представителей заинтересованных организаций, где указывается причина повреждения, виновные, меры по ликвидации повреждения, стоимость и сроки восстановительных работ. При несоблюдении сроков и технических условий по ликвидации повреждений виновные лица возмещают всю стоимость восстановительных работ.</w:t>
      </w:r>
      <w:r>
        <w:br/>
      </w:r>
      <w:r>
        <w:rPr>
          <w:rFonts w:ascii="Times New Roman"/>
          <w:b w:val="false"/>
          <w:i w:val="false"/>
          <w:color w:val="000000"/>
          <w:sz w:val="28"/>
        </w:rPr>
        <w:t>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 Ответственность за качество восстановительных работ несет организация – получатель ордера.</w:t>
      </w:r>
      <w:r>
        <w:br/>
      </w:r>
      <w:r>
        <w:rPr>
          <w:rFonts w:ascii="Times New Roman"/>
          <w:b w:val="false"/>
          <w:i w:val="false"/>
          <w:color w:val="000000"/>
          <w:sz w:val="28"/>
        </w:rPr>
        <w:t>
      63. В случае производства работ по восстановлению разрушенных и поврежденных объектов городского и сельского хозяйства за счет районного бюджета все расходы компенсируются за счет организации – получателя ордера.</w:t>
      </w:r>
      <w:r>
        <w:br/>
      </w:r>
      <w:r>
        <w:rPr>
          <w:rFonts w:ascii="Times New Roman"/>
          <w:b w:val="false"/>
          <w:i w:val="false"/>
          <w:color w:val="000000"/>
          <w:sz w:val="28"/>
        </w:rPr>
        <w:t>
      64. Сроки производства работ устанавливаются согласно календарному графику в соответствии с действующими нормами продолжительности строительства.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w:t>
      </w:r>
      <w:r>
        <w:br/>
      </w:r>
      <w:r>
        <w:rPr>
          <w:rFonts w:ascii="Times New Roman"/>
          <w:b w:val="false"/>
          <w:i w:val="false"/>
          <w:color w:val="000000"/>
          <w:sz w:val="28"/>
        </w:rPr>
        <w:t>
      65. Производство работ, связанное с разрушением дорожных покрытий дорог, тротуаров и площадей в течение пяти лет после устройства или капитального ремонта запрещается, кроме исключительных случаев по разрешению акимов городского и сельских округов.</w:t>
      </w:r>
      <w:r>
        <w:br/>
      </w:r>
      <w:r>
        <w:rPr>
          <w:rFonts w:ascii="Times New Roman"/>
          <w:b w:val="false"/>
          <w:i w:val="false"/>
          <w:color w:val="000000"/>
          <w:sz w:val="28"/>
        </w:rPr>
        <w:t>
      66. Восстановление покрытий в местах разрытия разрешается только после приемки работ уполномоченным органом. Ответственность за качество восстановительных работ, за просадку и деформацию покрытий несет организация, которая производила разрытие.</w:t>
      </w:r>
      <w:r>
        <w:br/>
      </w:r>
      <w:r>
        <w:rPr>
          <w:rFonts w:ascii="Times New Roman"/>
          <w:b w:val="false"/>
          <w:i w:val="false"/>
          <w:color w:val="000000"/>
          <w:sz w:val="28"/>
        </w:rPr>
        <w:t>
      67. В случае нарушения условий производства работ, некачественного восстановления или нарушения сроков восстановительных работ уполномоченный орган имеет право приостановить начатые работы, требовать устранения допущенных нарушений, взыскать убытки за причиненный ущерб, принимать меры по привлечению виновных лиц к административной и уголовной ответственности.</w:t>
      </w:r>
      <w:r>
        <w:br/>
      </w:r>
      <w:r>
        <w:rPr>
          <w:rFonts w:ascii="Times New Roman"/>
          <w:b w:val="false"/>
          <w:i w:val="false"/>
          <w:color w:val="000000"/>
          <w:sz w:val="28"/>
        </w:rPr>
        <w:t>
      68. Качество выполнения восстановительных работ принимается уполномоченным органом.</w:t>
      </w:r>
      <w:r>
        <w:br/>
      </w:r>
      <w:r>
        <w:rPr>
          <w:rFonts w:ascii="Times New Roman"/>
          <w:b w:val="false"/>
          <w:i w:val="false"/>
          <w:color w:val="000000"/>
          <w:sz w:val="28"/>
        </w:rPr>
        <w:t>
      69. Организации и предприятия, выполняющие работы по вскрытию дорожных покрытий и разрытию улиц, площадей и других мест общего пользования на местах производства работ должны устанавливать информационные щиты.</w:t>
      </w:r>
    </w:p>
    <w:bookmarkStart w:name="z14" w:id="11"/>
    <w:p>
      <w:pPr>
        <w:spacing w:after="0"/>
        <w:ind w:left="0"/>
        <w:jc w:val="left"/>
      </w:pPr>
      <w:r>
        <w:rPr>
          <w:rFonts w:ascii="Times New Roman"/>
          <w:b/>
          <w:i w:val="false"/>
          <w:color w:val="000000"/>
        </w:rPr>
        <w:t xml:space="preserve"> 
9. Порядок содержания и защиты зеленых насаждений</w:t>
      </w:r>
    </w:p>
    <w:bookmarkEnd w:id="11"/>
    <w:p>
      <w:pPr>
        <w:spacing w:after="0"/>
        <w:ind w:left="0"/>
        <w:jc w:val="both"/>
      </w:pPr>
      <w:r>
        <w:rPr>
          <w:rFonts w:ascii="Times New Roman"/>
          <w:b w:val="false"/>
          <w:i w:val="false"/>
          <w:color w:val="000000"/>
          <w:sz w:val="28"/>
        </w:rPr>
        <w:t>      70. Зеленые насаждения являются общенародным достоянием, важным оздоровительным фактором и украшением населенных пунктов. Их охрана и содержание – обязанность каждого юридического физического лица.</w:t>
      </w:r>
      <w:r>
        <w:br/>
      </w:r>
      <w:r>
        <w:rPr>
          <w:rFonts w:ascii="Times New Roman"/>
          <w:b w:val="false"/>
          <w:i w:val="false"/>
          <w:color w:val="000000"/>
          <w:sz w:val="28"/>
        </w:rPr>
        <w:t>
      71.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закреплены территории:</w:t>
      </w:r>
      <w:r>
        <w:br/>
      </w:r>
      <w:r>
        <w:rPr>
          <w:rFonts w:ascii="Times New Roman"/>
          <w:b w:val="false"/>
          <w:i w:val="false"/>
          <w:color w:val="000000"/>
          <w:sz w:val="28"/>
        </w:rPr>
        <w:t>
      1) в жилых микрорайонах, на улицах перед жилыми домами от строений до тротуарной линии – кооперативы собственников квартир, владельцы жилого фонда;</w:t>
      </w:r>
      <w:r>
        <w:br/>
      </w:r>
      <w:r>
        <w:rPr>
          <w:rFonts w:ascii="Times New Roman"/>
          <w:b w:val="false"/>
          <w:i w:val="false"/>
          <w:color w:val="000000"/>
          <w:sz w:val="28"/>
        </w:rPr>
        <w:t>
      2) на объектах общего пользования (парки, скверы, аллеи и т.д.) и вдоль улиц до тротуарной линии – предприятия, выполняющие работы на договорной основе за счет районного бюджета;</w:t>
      </w:r>
      <w:r>
        <w:br/>
      </w:r>
      <w:r>
        <w:rPr>
          <w:rFonts w:ascii="Times New Roman"/>
          <w:b w:val="false"/>
          <w:i w:val="false"/>
          <w:color w:val="000000"/>
          <w:sz w:val="28"/>
        </w:rPr>
        <w:t>
      3) на территориях промышленных предприятий, организаций, учреждений и других объектов различных форм собственности, а также закрепленной за ними территории и санитарно – защитных зонах – руководители предприятий и владельцы этих объектов;</w:t>
      </w:r>
      <w:r>
        <w:br/>
      </w:r>
      <w:r>
        <w:rPr>
          <w:rFonts w:ascii="Times New Roman"/>
          <w:b w:val="false"/>
          <w:i w:val="false"/>
          <w:color w:val="000000"/>
          <w:sz w:val="28"/>
        </w:rPr>
        <w:t>
      4) на территориях, отведенных под строительство, со дня начала работ – заказчик или по его доверенности генеральный подрядчик – строительная организация.</w:t>
      </w:r>
      <w:r>
        <w:br/>
      </w:r>
      <w:r>
        <w:rPr>
          <w:rFonts w:ascii="Times New Roman"/>
          <w:b w:val="false"/>
          <w:i w:val="false"/>
          <w:color w:val="000000"/>
          <w:sz w:val="28"/>
        </w:rPr>
        <w:t>
      72. Снос и пересадка зеленых насаждений, попадающих под пятно застройки, прокладки подземных коммуникаций и инженерных сетей, допускается при наличии согласования с территориальным управлением охраны окружающей среды и акта на снос зеленых насаждений, выданного уполномоченным органом. Возможность пересадки или сноса зеленых насаждений определяется комиссионно.</w:t>
      </w:r>
      <w:r>
        <w:br/>
      </w:r>
      <w:r>
        <w:rPr>
          <w:rFonts w:ascii="Times New Roman"/>
          <w:b w:val="false"/>
          <w:i w:val="false"/>
          <w:color w:val="000000"/>
          <w:sz w:val="28"/>
        </w:rPr>
        <w:t>
      73. Оценка зеленых насаждений, попадающих под вынужденное уничтожение, производится юридически лицом, имеющим лицензию на данный вид работ.</w:t>
      </w:r>
      <w:r>
        <w:br/>
      </w:r>
      <w:r>
        <w:rPr>
          <w:rFonts w:ascii="Times New Roman"/>
          <w:b w:val="false"/>
          <w:i w:val="false"/>
          <w:color w:val="000000"/>
          <w:sz w:val="28"/>
        </w:rPr>
        <w:t>
      74. Предприятия и организации, ведущие строительство, ремонт и эксплуатацию объектов в случае вынужденного уничтожения зеленых насаждений, газонов должны предусмотреть в расходной смете оплату восстановительной стоимости в двукратном размере и ежегодные уходные работы.</w:t>
      </w:r>
      <w:r>
        <w:br/>
      </w:r>
      <w:r>
        <w:rPr>
          <w:rFonts w:ascii="Times New Roman"/>
          <w:b w:val="false"/>
          <w:i w:val="false"/>
          <w:color w:val="000000"/>
          <w:sz w:val="28"/>
        </w:rPr>
        <w:t>
      Проектным организациям при разработке проектов строительства и реконструкции объектов предусматривать максимальное сохранение зеленых насаждений.</w:t>
      </w:r>
      <w:r>
        <w:br/>
      </w:r>
      <w:r>
        <w:rPr>
          <w:rFonts w:ascii="Times New Roman"/>
          <w:b w:val="false"/>
          <w:i w:val="false"/>
          <w:color w:val="000000"/>
          <w:sz w:val="28"/>
        </w:rPr>
        <w:t>
      75. За самовольный снос зеленых насаждений виновные несут ответственность по действующему законодательству.</w:t>
      </w:r>
      <w:r>
        <w:br/>
      </w:r>
      <w:r>
        <w:rPr>
          <w:rFonts w:ascii="Times New Roman"/>
          <w:b w:val="false"/>
          <w:i w:val="false"/>
          <w:color w:val="000000"/>
          <w:sz w:val="28"/>
        </w:rPr>
        <w:t>
      76. При производстве работ юридические и физические лица обязаны:</w:t>
      </w:r>
      <w:r>
        <w:br/>
      </w:r>
      <w:r>
        <w:rPr>
          <w:rFonts w:ascii="Times New Roman"/>
          <w:b w:val="false"/>
          <w:i w:val="false"/>
          <w:color w:val="000000"/>
          <w:sz w:val="28"/>
        </w:rPr>
        <w:t>
      1) ограждать зеленые насаждения от повреждений;</w:t>
      </w:r>
      <w:r>
        <w:br/>
      </w:r>
      <w:r>
        <w:rPr>
          <w:rFonts w:ascii="Times New Roman"/>
          <w:b w:val="false"/>
          <w:i w:val="false"/>
          <w:color w:val="000000"/>
          <w:sz w:val="28"/>
        </w:rPr>
        <w:t>
      2) оставлять при замощении и асфальтировании городских дорог, тротуаров, проездов, площадей приствольную лунку не менее 1 метра в диаметре, при необходимости с установкой решетки для нормального рост зеленых насаждений;</w:t>
      </w:r>
      <w:r>
        <w:br/>
      </w:r>
      <w:r>
        <w:rPr>
          <w:rFonts w:ascii="Times New Roman"/>
          <w:b w:val="false"/>
          <w:i w:val="false"/>
          <w:color w:val="000000"/>
          <w:sz w:val="28"/>
        </w:rPr>
        <w:t>
      77. Землепользователи на закрепленных территориях обязаны производить уход за зелеными насаждениями, в том числе:</w:t>
      </w:r>
      <w:r>
        <w:br/>
      </w:r>
      <w:r>
        <w:rPr>
          <w:rFonts w:ascii="Times New Roman"/>
          <w:b w:val="false"/>
          <w:i w:val="false"/>
          <w:color w:val="000000"/>
          <w:sz w:val="28"/>
        </w:rPr>
        <w:t>
      1) уборку мусора, прочесывание газонов граблями, сбор сухих листьев, прополка сорняков, косьба газонов, стрижка кустарников;</w:t>
      </w:r>
      <w:r>
        <w:br/>
      </w:r>
      <w:r>
        <w:rPr>
          <w:rFonts w:ascii="Times New Roman"/>
          <w:b w:val="false"/>
          <w:i w:val="false"/>
          <w:color w:val="000000"/>
          <w:sz w:val="28"/>
        </w:rPr>
        <w:t>
      2) рыхление почвы с устройством приствольных лунок деревьев;</w:t>
      </w:r>
      <w:r>
        <w:br/>
      </w:r>
      <w:r>
        <w:rPr>
          <w:rFonts w:ascii="Times New Roman"/>
          <w:b w:val="false"/>
          <w:i w:val="false"/>
          <w:color w:val="000000"/>
          <w:sz w:val="28"/>
        </w:rPr>
        <w:t>
      3) полив зеленых насаждений, газонов, цветников;</w:t>
      </w:r>
      <w:r>
        <w:br/>
      </w:r>
      <w:r>
        <w:rPr>
          <w:rFonts w:ascii="Times New Roman"/>
          <w:b w:val="false"/>
          <w:i w:val="false"/>
          <w:color w:val="000000"/>
          <w:sz w:val="28"/>
        </w:rPr>
        <w:t>
      4) обрезку крон деревьев, вырезка сухих ветвей, ломаных веток;</w:t>
      </w:r>
      <w:r>
        <w:br/>
      </w:r>
      <w:r>
        <w:rPr>
          <w:rFonts w:ascii="Times New Roman"/>
          <w:b w:val="false"/>
          <w:i w:val="false"/>
          <w:color w:val="000000"/>
          <w:sz w:val="28"/>
        </w:rPr>
        <w:t>
      5) омоложение деревьев, кустарников (по консультации специалистов);</w:t>
      </w:r>
      <w:r>
        <w:br/>
      </w:r>
      <w:r>
        <w:rPr>
          <w:rFonts w:ascii="Times New Roman"/>
          <w:b w:val="false"/>
          <w:i w:val="false"/>
          <w:color w:val="000000"/>
          <w:sz w:val="28"/>
        </w:rPr>
        <w:t>
      6) удаление больных и сухостойких деревьев (по актам комиссии);</w:t>
      </w:r>
      <w:r>
        <w:br/>
      </w:r>
      <w:r>
        <w:rPr>
          <w:rFonts w:ascii="Times New Roman"/>
          <w:b w:val="false"/>
          <w:i w:val="false"/>
          <w:color w:val="000000"/>
          <w:sz w:val="28"/>
        </w:rPr>
        <w:t>
      7) ремонтные посадки деревьев и кустарников в существующем зеленом фонде.</w:t>
      </w:r>
      <w:r>
        <w:br/>
      </w:r>
      <w:r>
        <w:rPr>
          <w:rFonts w:ascii="Times New Roman"/>
          <w:b w:val="false"/>
          <w:i w:val="false"/>
          <w:color w:val="000000"/>
          <w:sz w:val="28"/>
        </w:rPr>
        <w:t>
      78. Надзор за сохранностью зеленого фонда и соблюдение правил содержания насаждений на территории любого подчинения осуществляется уполномоченным органом, землепользователями и арендаторами.</w:t>
      </w:r>
      <w:r>
        <w:br/>
      </w:r>
      <w:r>
        <w:rPr>
          <w:rFonts w:ascii="Times New Roman"/>
          <w:b w:val="false"/>
          <w:i w:val="false"/>
          <w:color w:val="000000"/>
          <w:sz w:val="28"/>
        </w:rPr>
        <w:t>
      79. На территории зеленых насаждений запрещается:</w:t>
      </w:r>
      <w:r>
        <w:br/>
      </w:r>
      <w:r>
        <w:rPr>
          <w:rFonts w:ascii="Times New Roman"/>
          <w:b w:val="false"/>
          <w:i w:val="false"/>
          <w:color w:val="000000"/>
          <w:sz w:val="28"/>
        </w:rPr>
        <w:t>
      1) складировать строительные материалы, землю, дрова, уголь и другие предметы;</w:t>
      </w:r>
      <w:r>
        <w:br/>
      </w:r>
      <w:r>
        <w:rPr>
          <w:rFonts w:ascii="Times New Roman"/>
          <w:b w:val="false"/>
          <w:i w:val="false"/>
          <w:color w:val="000000"/>
          <w:sz w:val="28"/>
        </w:rPr>
        <w:t>
      2) засорять газоны, цветники, приствольные лунки;</w:t>
      </w:r>
      <w:r>
        <w:br/>
      </w:r>
      <w:r>
        <w:rPr>
          <w:rFonts w:ascii="Times New Roman"/>
          <w:b w:val="false"/>
          <w:i w:val="false"/>
          <w:color w:val="000000"/>
          <w:sz w:val="28"/>
        </w:rPr>
        <w:t>
      3) ходить по газонам, ломать и надрезать деревья, кустарники, применять другие механические повреждения;</w:t>
      </w:r>
      <w:r>
        <w:br/>
      </w:r>
      <w:r>
        <w:rPr>
          <w:rFonts w:ascii="Times New Roman"/>
          <w:b w:val="false"/>
          <w:i w:val="false"/>
          <w:color w:val="000000"/>
          <w:sz w:val="28"/>
        </w:rPr>
        <w:t>
      4) осуществлять самовольные порубки деревьев и кустарников;</w:t>
      </w:r>
      <w:r>
        <w:br/>
      </w:r>
      <w:r>
        <w:rPr>
          <w:rFonts w:ascii="Times New Roman"/>
          <w:b w:val="false"/>
          <w:i w:val="false"/>
          <w:color w:val="000000"/>
          <w:sz w:val="28"/>
        </w:rPr>
        <w:t>
      5) устраивать изгороди, рвать цветы, выкапывать клубни и луковицы многолетних цветов;</w:t>
      </w:r>
      <w:r>
        <w:br/>
      </w:r>
      <w:r>
        <w:rPr>
          <w:rFonts w:ascii="Times New Roman"/>
          <w:b w:val="false"/>
          <w:i w:val="false"/>
          <w:color w:val="000000"/>
          <w:sz w:val="28"/>
        </w:rPr>
        <w:t>
      6) располагать автомототранспорт на газонах и цветниках;</w:t>
      </w:r>
      <w:r>
        <w:br/>
      </w:r>
      <w:r>
        <w:rPr>
          <w:rFonts w:ascii="Times New Roman"/>
          <w:b w:val="false"/>
          <w:i w:val="false"/>
          <w:color w:val="000000"/>
          <w:sz w:val="28"/>
        </w:rPr>
        <w:t>
      7) сжигать листья, выращивать овощи на газонах, прикреплять к деревьям провода, проволоку, качели, веревки, рекламу и таблички, портить садово – парковый инвентарь;</w:t>
      </w:r>
      <w:r>
        <w:br/>
      </w:r>
      <w:r>
        <w:rPr>
          <w:rFonts w:ascii="Times New Roman"/>
          <w:b w:val="false"/>
          <w:i w:val="false"/>
          <w:color w:val="000000"/>
          <w:sz w:val="28"/>
        </w:rPr>
        <w:t>
      8) пасти скот, птицу, выгуливать собак в местах общего пользования,</w:t>
      </w:r>
      <w:r>
        <w:br/>
      </w:r>
      <w:r>
        <w:rPr>
          <w:rFonts w:ascii="Times New Roman"/>
          <w:b w:val="false"/>
          <w:i w:val="false"/>
          <w:color w:val="000000"/>
          <w:sz w:val="28"/>
        </w:rPr>
        <w:t>
      9) готовить цементный раствор или бетон на газонах и цветниках.</w:t>
      </w:r>
    </w:p>
    <w:bookmarkStart w:name="z15" w:id="12"/>
    <w:p>
      <w:pPr>
        <w:spacing w:after="0"/>
        <w:ind w:left="0"/>
        <w:jc w:val="left"/>
      </w:pPr>
      <w:r>
        <w:rPr>
          <w:rFonts w:ascii="Times New Roman"/>
          <w:b/>
          <w:i w:val="false"/>
          <w:color w:val="000000"/>
        </w:rPr>
        <w:t xml:space="preserve"> 
10. Порядок содержания инженерных сетей,</w:t>
      </w:r>
      <w:r>
        <w:br/>
      </w:r>
      <w:r>
        <w:rPr>
          <w:rFonts w:ascii="Times New Roman"/>
          <w:b/>
          <w:i w:val="false"/>
          <w:color w:val="000000"/>
        </w:rPr>
        <w:t>
сооружений и коммуникаций</w:t>
      </w:r>
    </w:p>
    <w:bookmarkEnd w:id="12"/>
    <w:p>
      <w:pPr>
        <w:spacing w:after="0"/>
        <w:ind w:left="0"/>
        <w:jc w:val="both"/>
      </w:pPr>
      <w:r>
        <w:rPr>
          <w:rFonts w:ascii="Times New Roman"/>
          <w:b w:val="false"/>
          <w:i w:val="false"/>
          <w:color w:val="000000"/>
          <w:sz w:val="28"/>
        </w:rPr>
        <w:t>      80. Инженерные сооружения и коммуникации ведомств, предприятий, частных лиц обслуживаются их владельцами.</w:t>
      </w:r>
      <w:r>
        <w:br/>
      </w:r>
      <w:r>
        <w:rPr>
          <w:rFonts w:ascii="Times New Roman"/>
          <w:b w:val="false"/>
          <w:i w:val="false"/>
          <w:color w:val="000000"/>
          <w:sz w:val="28"/>
        </w:rPr>
        <w:t>
      81. Юридические и физические лица, в ведении которых находятся инженерные коммуникации и сооружения, обязаны регулярно следить за их техническим состоянием, которые могут вызвать нарушения благоустройства города и сельских населенных пунктов, а именно:</w:t>
      </w:r>
      <w:r>
        <w:br/>
      </w:r>
      <w:r>
        <w:rPr>
          <w:rFonts w:ascii="Times New Roman"/>
          <w:b w:val="false"/>
          <w:i w:val="false"/>
          <w:color w:val="000000"/>
          <w:sz w:val="28"/>
        </w:rPr>
        <w:t>
      1) не допускать затоплений территорий;</w:t>
      </w:r>
      <w:r>
        <w:br/>
      </w:r>
      <w:r>
        <w:rPr>
          <w:rFonts w:ascii="Times New Roman"/>
          <w:b w:val="false"/>
          <w:i w:val="false"/>
          <w:color w:val="000000"/>
          <w:sz w:val="28"/>
        </w:rPr>
        <w:t>
      2) следить за санитарным состоянием отведенных и охранных зон;</w:t>
      </w:r>
      <w:r>
        <w:br/>
      </w:r>
      <w:r>
        <w:rPr>
          <w:rFonts w:ascii="Times New Roman"/>
          <w:b w:val="false"/>
          <w:i w:val="false"/>
          <w:color w:val="000000"/>
          <w:sz w:val="28"/>
        </w:rPr>
        <w:t>
      3) следить, чтобы крышки люков, перекрытия колодцев и камер находились на уровне дорожного покрытия и постоянно содержались в исправном состоянии;</w:t>
      </w:r>
      <w:r>
        <w:br/>
      </w:r>
      <w:r>
        <w:rPr>
          <w:rFonts w:ascii="Times New Roman"/>
          <w:b w:val="false"/>
          <w:i w:val="false"/>
          <w:color w:val="000000"/>
          <w:sz w:val="28"/>
        </w:rPr>
        <w:t>
      4) производить маркировку колодцев для быстрого определения их место расположения в зимнее время;</w:t>
      </w:r>
      <w:r>
        <w:br/>
      </w:r>
      <w:r>
        <w:rPr>
          <w:rFonts w:ascii="Times New Roman"/>
          <w:b w:val="false"/>
          <w:i w:val="false"/>
          <w:color w:val="000000"/>
          <w:sz w:val="28"/>
        </w:rPr>
        <w:t>
      5) следить за состоянием твердого или грунтового покрытия над подземными сетями, которые могут нарушиться вследствие несоблюдения правил монтажа, обратной засыпки и эксплуатации.</w:t>
      </w:r>
      <w:r>
        <w:br/>
      </w:r>
      <w:r>
        <w:rPr>
          <w:rFonts w:ascii="Times New Roman"/>
          <w:b w:val="false"/>
          <w:i w:val="false"/>
          <w:color w:val="000000"/>
          <w:sz w:val="28"/>
        </w:rPr>
        <w:t>
      82. Прокладка инженерных подземных сетей и переустройство существующих должны производиться строго в соответствии с техническими условиями на производство работ.</w:t>
      </w:r>
      <w:r>
        <w:br/>
      </w:r>
      <w:r>
        <w:rPr>
          <w:rFonts w:ascii="Times New Roman"/>
          <w:b w:val="false"/>
          <w:i w:val="false"/>
          <w:color w:val="000000"/>
          <w:sz w:val="28"/>
        </w:rPr>
        <w:t>
      83. Строительство, капитальный ремонт, реконструкция подземных коммуникаций должны производиться до начала реконструкции автодорог, площадей и других мест общего пользования.</w:t>
      </w:r>
      <w:r>
        <w:br/>
      </w:r>
      <w:r>
        <w:rPr>
          <w:rFonts w:ascii="Times New Roman"/>
          <w:b w:val="false"/>
          <w:i w:val="false"/>
          <w:color w:val="000000"/>
          <w:sz w:val="28"/>
        </w:rPr>
        <w:t>
      Запрещается вскрытие дорожных покрытий, улиц и площадей в течение пяти лет после их устройства, капитального ремонта или реконструкции.</w:t>
      </w:r>
      <w:r>
        <w:br/>
      </w:r>
      <w:r>
        <w:rPr>
          <w:rFonts w:ascii="Times New Roman"/>
          <w:b w:val="false"/>
          <w:i w:val="false"/>
          <w:color w:val="000000"/>
          <w:sz w:val="28"/>
        </w:rPr>
        <w:t>
      84. В случаях производства капитального ремонта или реконструкции территорий с твердым покрытием, доведением отметок люков колодцев инженерных сетей до требуемых, восстановление газонов, тротуаров, автодорог на ширину охранных зон коммуникаций производится за счет заказчика ремонта.</w:t>
      </w:r>
      <w:r>
        <w:br/>
      </w:r>
      <w:r>
        <w:rPr>
          <w:rFonts w:ascii="Times New Roman"/>
          <w:b w:val="false"/>
          <w:i w:val="false"/>
          <w:color w:val="000000"/>
          <w:sz w:val="28"/>
        </w:rPr>
        <w:t>
      85. Уборка и очистка каналов, труб, дренажей, предназначенных для отвода поверхностных и грунтовых вод с улиц и дорог, очистка коллекторов, извлечение твердых осадков производится по мере необходимости с немедленным вывозом их на городскую свалку за счет средств районного бюджета. Во дворах и на других отведенных землепользователям территориях очистка водопропускных сооружений производится землепользователем.</w:t>
      </w:r>
      <w:r>
        <w:br/>
      </w:r>
      <w:r>
        <w:rPr>
          <w:rFonts w:ascii="Times New Roman"/>
          <w:b w:val="false"/>
          <w:i w:val="false"/>
          <w:color w:val="000000"/>
          <w:sz w:val="28"/>
        </w:rPr>
        <w:t>
      Очистка коллекторов, проходящих по общегородской территории в пределах границ микрорайона, производится за счет средств районного бюджета.</w:t>
      </w:r>
      <w:r>
        <w:br/>
      </w:r>
      <w:r>
        <w:rPr>
          <w:rFonts w:ascii="Times New Roman"/>
          <w:b w:val="false"/>
          <w:i w:val="false"/>
          <w:color w:val="000000"/>
          <w:sz w:val="28"/>
        </w:rPr>
        <w:t>
      86. Очистка территории в радиусе 5 метров около водозаборных колонок ото льда (в зимнее время) и мусора с их вывозом, содержание подходов к колонкам производится владельцем водозаборных колонок.</w:t>
      </w:r>
      <w:r>
        <w:br/>
      </w:r>
      <w:r>
        <w:rPr>
          <w:rFonts w:ascii="Times New Roman"/>
          <w:b w:val="false"/>
          <w:i w:val="false"/>
          <w:color w:val="000000"/>
          <w:sz w:val="28"/>
        </w:rPr>
        <w:t>
      87. Атмосферные воды с площадок промышленных предприятий должны спускаться в хозфекальную канализации.</w:t>
      </w:r>
    </w:p>
    <w:bookmarkStart w:name="z21" w:id="13"/>
    <w:p>
      <w:pPr>
        <w:spacing w:after="0"/>
        <w:ind w:left="0"/>
        <w:jc w:val="left"/>
      </w:pPr>
      <w:r>
        <w:rPr>
          <w:rFonts w:ascii="Times New Roman"/>
          <w:b/>
          <w:i w:val="false"/>
          <w:color w:val="000000"/>
        </w:rPr>
        <w:t xml:space="preserve"> 
11. Содержание установок наружного освещения</w:t>
      </w:r>
    </w:p>
    <w:bookmarkEnd w:id="13"/>
    <w:p>
      <w:pPr>
        <w:spacing w:after="0"/>
        <w:ind w:left="0"/>
        <w:jc w:val="both"/>
      </w:pPr>
      <w:r>
        <w:rPr>
          <w:rFonts w:ascii="Times New Roman"/>
          <w:b w:val="false"/>
          <w:i w:val="false"/>
          <w:color w:val="000000"/>
          <w:sz w:val="28"/>
        </w:rPr>
        <w:t>      88. Содержание, обслуживание, текущий и капитальный ремонт установок наружного освещения на улицах, площадях, парках населенных пунктов осуществляется специализированными предприятиями за счет средств районного бюджета.</w:t>
      </w:r>
      <w:r>
        <w:br/>
      </w:r>
      <w:r>
        <w:rPr>
          <w:rFonts w:ascii="Times New Roman"/>
          <w:b w:val="false"/>
          <w:i w:val="false"/>
          <w:color w:val="000000"/>
          <w:sz w:val="28"/>
        </w:rPr>
        <w:t>
      89. В жилых районах и других местах общего пользования эти работы возлагаются на службы, в чьем ведомстве они находятся.</w:t>
      </w:r>
      <w:r>
        <w:br/>
      </w:r>
      <w:r>
        <w:rPr>
          <w:rFonts w:ascii="Times New Roman"/>
          <w:b w:val="false"/>
          <w:i w:val="false"/>
          <w:color w:val="000000"/>
          <w:sz w:val="28"/>
        </w:rPr>
        <w:t>
      90.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1) поддержание технически исправного состояния установок, при котором количественные и качественные показатели соответствуют заданным параметрам;</w:t>
      </w:r>
      <w:r>
        <w:br/>
      </w:r>
      <w:r>
        <w:rPr>
          <w:rFonts w:ascii="Times New Roman"/>
          <w:b w:val="false"/>
          <w:i w:val="false"/>
          <w:color w:val="000000"/>
          <w:sz w:val="28"/>
        </w:rPr>
        <w:t>
      2) обеспечение регламентируемого режима работы установок, контроля, своевременного включения и выключения по графику, утвержденному Акимом города и сельского округа, частичного или полного отключения, выявление не горящих светильников, повреждений и прочее, неотложного устранения их.</w:t>
      </w:r>
      <w:r>
        <w:br/>
      </w:r>
      <w:r>
        <w:rPr>
          <w:rFonts w:ascii="Times New Roman"/>
          <w:b w:val="false"/>
          <w:i w:val="false"/>
          <w:color w:val="000000"/>
          <w:sz w:val="28"/>
        </w:rPr>
        <w:t>
      91. Для выявления процента горения и состояния установок наружного освещения эксплуатирующими предприятиями проводятся контрольные проверки и составляются акты. Процент горения светильников должен быть не менее 95%.</w:t>
      </w:r>
      <w:r>
        <w:br/>
      </w:r>
      <w:r>
        <w:rPr>
          <w:rFonts w:ascii="Times New Roman"/>
          <w:b w:val="false"/>
          <w:i w:val="false"/>
          <w:color w:val="000000"/>
          <w:sz w:val="28"/>
        </w:rPr>
        <w:t>
      92. Металлические опоры, кронштейны и другие элементы установок наружного освещения окрашиваются в зависимости от состояния покрытия, но не реже одного раза в 3 года.</w:t>
      </w:r>
    </w:p>
    <w:bookmarkStart w:name="z16" w:id="14"/>
    <w:p>
      <w:pPr>
        <w:spacing w:after="0"/>
        <w:ind w:left="0"/>
        <w:jc w:val="left"/>
      </w:pPr>
      <w:r>
        <w:rPr>
          <w:rFonts w:ascii="Times New Roman"/>
          <w:b/>
          <w:i w:val="false"/>
          <w:color w:val="000000"/>
        </w:rPr>
        <w:t xml:space="preserve"> 
12. Порядок благоустройства территорий и оформление фасадов</w:t>
      </w:r>
      <w:r>
        <w:br/>
      </w:r>
      <w:r>
        <w:rPr>
          <w:rFonts w:ascii="Times New Roman"/>
          <w:b/>
          <w:i w:val="false"/>
          <w:color w:val="000000"/>
        </w:rPr>
        <w:t>
предприятий торговли и пунктов по оказанию услуг населению</w:t>
      </w:r>
      <w:r>
        <w:br/>
      </w:r>
      <w:r>
        <w:rPr>
          <w:rFonts w:ascii="Times New Roman"/>
          <w:b/>
          <w:i w:val="false"/>
          <w:color w:val="000000"/>
        </w:rPr>
        <w:t>
при размещении их в жилых зданиях</w:t>
      </w:r>
    </w:p>
    <w:bookmarkEnd w:id="14"/>
    <w:p>
      <w:pPr>
        <w:spacing w:after="0"/>
        <w:ind w:left="0"/>
        <w:jc w:val="both"/>
      </w:pPr>
      <w:r>
        <w:rPr>
          <w:rFonts w:ascii="Times New Roman"/>
          <w:b w:val="false"/>
          <w:i w:val="false"/>
          <w:color w:val="000000"/>
          <w:sz w:val="28"/>
        </w:rPr>
        <w:t>      93. Для сохранения и улучшения архитектурного облика жилых, административных и других зданий и прилегающих к ним территорий, при размещении в них предприятий торговли, пунктов по оказанию услуг населению, офисов и прочих объектов, владельцы – юридические лица независимо от форм собственности и частные предприниматели должны выполнить комплекс мероприятий по оформлению фасада здания и благоустройства прилегающей территории согласно разработанного и согласованного ими проекта.</w:t>
      </w:r>
      <w:r>
        <w:br/>
      </w:r>
      <w:r>
        <w:rPr>
          <w:rFonts w:ascii="Times New Roman"/>
          <w:b w:val="false"/>
          <w:i w:val="false"/>
          <w:color w:val="000000"/>
          <w:sz w:val="28"/>
        </w:rPr>
        <w:t>
      94. В комплекс мероприятий включается выполнение следующих работ в объемах, предусмотренных проектом:</w:t>
      </w:r>
      <w:r>
        <w:br/>
      </w:r>
      <w:r>
        <w:rPr>
          <w:rFonts w:ascii="Times New Roman"/>
          <w:b w:val="false"/>
          <w:i w:val="false"/>
          <w:color w:val="000000"/>
          <w:sz w:val="28"/>
        </w:rPr>
        <w:t>
      1) отделка фасада (окраска различными материалами и прочее);</w:t>
      </w:r>
      <w:r>
        <w:br/>
      </w:r>
      <w:r>
        <w:rPr>
          <w:rFonts w:ascii="Times New Roman"/>
          <w:b w:val="false"/>
          <w:i w:val="false"/>
          <w:color w:val="000000"/>
          <w:sz w:val="28"/>
        </w:rPr>
        <w:t>
      2) устройство крылец, козырьков, соответствующих общему стилю здания;</w:t>
      </w:r>
      <w:r>
        <w:br/>
      </w:r>
      <w:r>
        <w:rPr>
          <w:rFonts w:ascii="Times New Roman"/>
          <w:b w:val="false"/>
          <w:i w:val="false"/>
          <w:color w:val="000000"/>
          <w:sz w:val="28"/>
        </w:rPr>
        <w:t>
      3) выполнение работ по благоустройству территории, включающие устройство тротуаров, площадок для подъездов и стоянок автомашин, отместок, газонов, зеленых насаждений и прочее;</w:t>
      </w:r>
      <w:r>
        <w:br/>
      </w:r>
      <w:r>
        <w:rPr>
          <w:rFonts w:ascii="Times New Roman"/>
          <w:b w:val="false"/>
          <w:i w:val="false"/>
          <w:color w:val="000000"/>
          <w:sz w:val="28"/>
        </w:rPr>
        <w:t>
      4) установка скамеек, урн, ограждений и прочее;</w:t>
      </w:r>
      <w:r>
        <w:br/>
      </w:r>
      <w:r>
        <w:rPr>
          <w:rFonts w:ascii="Times New Roman"/>
          <w:b w:val="false"/>
          <w:i w:val="false"/>
          <w:color w:val="000000"/>
          <w:sz w:val="28"/>
        </w:rPr>
        <w:t>
      5) устройство наружного освещения (световой рекламы), достаточно для освещения прилегающей к зданию территории и улицы до оси проезжей части автодороги;</w:t>
      </w:r>
      <w:r>
        <w:br/>
      </w:r>
      <w:r>
        <w:rPr>
          <w:rFonts w:ascii="Times New Roman"/>
          <w:b w:val="false"/>
          <w:i w:val="false"/>
          <w:color w:val="000000"/>
          <w:sz w:val="28"/>
        </w:rPr>
        <w:t>
      6) установка вывесок, выполненных красочно в общем стиле, с необходимым минимумом информации.</w:t>
      </w:r>
      <w:r>
        <w:br/>
      </w:r>
      <w:r>
        <w:rPr>
          <w:rFonts w:ascii="Times New Roman"/>
          <w:b w:val="false"/>
          <w:i w:val="false"/>
          <w:color w:val="000000"/>
          <w:sz w:val="28"/>
        </w:rPr>
        <w:t>
      95. В случае расположения в здании одного предприятия оформлению подлежит весь фасад или его часть (по согласованию с главным архитектором города), а также благоустройства и санитарная уборка всей территории от здания до красной линии улицы на всю ширину здания или ее части (по согласованию с главным архитектором города), с последующем возмещением затрат при появлении других владельцев или арендаторов. При наличии нескольких предприятий оформление фасада, благоустройство и санитарная уборка прилегающей территории производится ими в соответствующих долях с соблюдением единого архитектурно – художественного облика и одновременности выполнения работ.</w:t>
      </w:r>
    </w:p>
    <w:bookmarkStart w:name="z17" w:id="15"/>
    <w:p>
      <w:pPr>
        <w:spacing w:after="0"/>
        <w:ind w:left="0"/>
        <w:jc w:val="left"/>
      </w:pPr>
      <w:r>
        <w:rPr>
          <w:rFonts w:ascii="Times New Roman"/>
          <w:b/>
          <w:i w:val="false"/>
          <w:color w:val="000000"/>
        </w:rPr>
        <w:t xml:space="preserve"> 
12-1. Содержание фасадов зданий и сооружений</w:t>
      </w:r>
    </w:p>
    <w:bookmarkEnd w:id="15"/>
    <w:p>
      <w:pPr>
        <w:spacing w:after="0"/>
        <w:ind w:left="0"/>
        <w:jc w:val="both"/>
      </w:pPr>
      <w:r>
        <w:rPr>
          <w:rFonts w:ascii="Times New Roman"/>
          <w:b w:val="false"/>
          <w:i w:val="false"/>
          <w:color w:val="000000"/>
          <w:sz w:val="28"/>
        </w:rPr>
        <w:t>      95-1. Руководители предприятий и организаций, в ведении которых находятся здания и сооружения, собственники зданий и сооружений, другие участники кондоминиума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95-2.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95-3.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95-4.  В случае если в собственности нескольких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95-5.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Управлением культуры и Управлением архитектуры и градостроительства Акмолинской области, согласно нормативам и правилам, устанавливаемым правовыми актами Республики Казахстан;</w:t>
      </w:r>
      <w:r>
        <w:br/>
      </w:r>
      <w:r>
        <w:rPr>
          <w:rFonts w:ascii="Times New Roman"/>
          <w:b w:val="false"/>
          <w:i w:val="false"/>
          <w:color w:val="000000"/>
          <w:sz w:val="28"/>
        </w:rPr>
        <w:t>
      95-6.   Не допускается:</w:t>
      </w:r>
      <w:r>
        <w:br/>
      </w:r>
      <w:r>
        <w:rPr>
          <w:rFonts w:ascii="Times New Roman"/>
          <w:b w:val="false"/>
          <w:i w:val="false"/>
          <w:color w:val="000000"/>
          <w:sz w:val="28"/>
        </w:rPr>
        <w:t>
      1)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2) производить окраску фасадов, облицованных естественным или искусственным камнем.</w:t>
      </w:r>
    </w:p>
    <w:bookmarkStart w:name="z18" w:id="16"/>
    <w:p>
      <w:pPr>
        <w:spacing w:after="0"/>
        <w:ind w:left="0"/>
        <w:jc w:val="left"/>
      </w:pPr>
      <w:r>
        <w:rPr>
          <w:rFonts w:ascii="Times New Roman"/>
          <w:b/>
          <w:i w:val="false"/>
          <w:color w:val="000000"/>
        </w:rPr>
        <w:t xml:space="preserve"> 
13. Содержание платных автомобильных стоянок</w:t>
      </w:r>
    </w:p>
    <w:bookmarkEnd w:id="16"/>
    <w:p>
      <w:pPr>
        <w:spacing w:after="0"/>
        <w:ind w:left="0"/>
        <w:jc w:val="both"/>
      </w:pPr>
      <w:r>
        <w:rPr>
          <w:rFonts w:ascii="Times New Roman"/>
          <w:b w:val="false"/>
          <w:i w:val="false"/>
          <w:color w:val="000000"/>
          <w:sz w:val="28"/>
        </w:rPr>
        <w:t>      96. Стоянки организуется только на основе разработанной и утвержденной проектно – сметной документации.</w:t>
      </w:r>
      <w:r>
        <w:br/>
      </w:r>
      <w:r>
        <w:rPr>
          <w:rFonts w:ascii="Times New Roman"/>
          <w:b w:val="false"/>
          <w:i w:val="false"/>
          <w:color w:val="000000"/>
          <w:sz w:val="28"/>
        </w:rPr>
        <w:t>
      97. Стоянки транспортных средств должны иметь отдельную благоустроенную площадку с водонепроницаемым покрытием, карман, предусмотренные для парковки автомобилей, обозначенный дорожными знаками, ограждены, размечены, с системой водоотвода и очистными сооружениями, озеленены, благоустроены, освещены, с установкой диспетчерского павильона, средств пожаротушения, контейнерной площадкой для сбора и хранения отходов.</w:t>
      </w:r>
      <w:r>
        <w:br/>
      </w:r>
      <w:r>
        <w:rPr>
          <w:rFonts w:ascii="Times New Roman"/>
          <w:b w:val="false"/>
          <w:i w:val="false"/>
          <w:color w:val="000000"/>
          <w:sz w:val="28"/>
        </w:rPr>
        <w:t>
      У въезда на стоянку необходимо предусмотреть название стоянки, режим работы.</w:t>
      </w:r>
      <w:r>
        <w:br/>
      </w:r>
      <w:r>
        <w:rPr>
          <w:rFonts w:ascii="Times New Roman"/>
          <w:b w:val="false"/>
          <w:i w:val="false"/>
          <w:color w:val="000000"/>
          <w:sz w:val="28"/>
        </w:rPr>
        <w:t>
      98. Содержание, уборка стоянок автомототранспорта, автосервисных служб и прилегающих к ним территорий, складирование мусора только в контейнера осуществляется их собственниками.</w:t>
      </w:r>
    </w:p>
    <w:bookmarkStart w:name="z19" w:id="17"/>
    <w:p>
      <w:pPr>
        <w:spacing w:after="0"/>
        <w:ind w:left="0"/>
        <w:jc w:val="left"/>
      </w:pPr>
      <w:r>
        <w:rPr>
          <w:rFonts w:ascii="Times New Roman"/>
          <w:b/>
          <w:i w:val="false"/>
          <w:color w:val="000000"/>
        </w:rPr>
        <w:t xml:space="preserve"> 
14. Обязанности землепользователей и лиц, производящих</w:t>
      </w:r>
      <w:r>
        <w:br/>
      </w:r>
      <w:r>
        <w:rPr>
          <w:rFonts w:ascii="Times New Roman"/>
          <w:b/>
          <w:i w:val="false"/>
          <w:color w:val="000000"/>
        </w:rPr>
        <w:t>
ремонтные и строительные работы на территориях населенных пунктов</w:t>
      </w:r>
    </w:p>
    <w:bookmarkEnd w:id="17"/>
    <w:p>
      <w:pPr>
        <w:spacing w:after="0"/>
        <w:ind w:left="0"/>
        <w:jc w:val="both"/>
      </w:pPr>
      <w:r>
        <w:rPr>
          <w:rFonts w:ascii="Times New Roman"/>
          <w:b w:val="false"/>
          <w:i w:val="false"/>
          <w:color w:val="000000"/>
          <w:sz w:val="28"/>
        </w:rPr>
        <w:t>      99. Землепользователь обязан:</w:t>
      </w:r>
      <w:r>
        <w:br/>
      </w:r>
      <w:r>
        <w:rPr>
          <w:rFonts w:ascii="Times New Roman"/>
          <w:b w:val="false"/>
          <w:i w:val="false"/>
          <w:color w:val="000000"/>
          <w:sz w:val="28"/>
        </w:rPr>
        <w:t>
      1) поддерживать в надлежащем состоянии, определяемым действующими санитарными нормами, отведенными и закрепленные территории, инженерные сети и их элементы (колодцы, люки, решетки, опоры, насосные станции, тепловые пункты, трансформаторные подстанции и т.п.);</w:t>
      </w:r>
      <w:r>
        <w:br/>
      </w:r>
      <w:r>
        <w:rPr>
          <w:rFonts w:ascii="Times New Roman"/>
          <w:b w:val="false"/>
          <w:i w:val="false"/>
          <w:color w:val="000000"/>
          <w:sz w:val="28"/>
        </w:rPr>
        <w:t>
      2) обеспечить вывоз и захоронение строительного мусора, твердых бытовых отходов на городские и сельские свалки;</w:t>
      </w:r>
      <w:r>
        <w:br/>
      </w:r>
      <w:r>
        <w:rPr>
          <w:rFonts w:ascii="Times New Roman"/>
          <w:b w:val="false"/>
          <w:i w:val="false"/>
          <w:color w:val="000000"/>
          <w:sz w:val="28"/>
        </w:rPr>
        <w:t>
      3) для сбора жидких отходов иметь выгребную яму, соответствующую  санитарным нормам;</w:t>
      </w:r>
      <w:r>
        <w:br/>
      </w:r>
      <w:r>
        <w:rPr>
          <w:rFonts w:ascii="Times New Roman"/>
          <w:b w:val="false"/>
          <w:i w:val="false"/>
          <w:color w:val="000000"/>
          <w:sz w:val="28"/>
        </w:rPr>
        <w:t>
      4) производить при необходимости дезинфекцию и дератизацию на своей территории  (для уничтожения мух, тараканов, мышей, крыс).</w:t>
      </w:r>
      <w:r>
        <w:br/>
      </w:r>
      <w:r>
        <w:rPr>
          <w:rFonts w:ascii="Times New Roman"/>
          <w:b w:val="false"/>
          <w:i w:val="false"/>
          <w:color w:val="000000"/>
          <w:sz w:val="28"/>
        </w:rPr>
        <w:t>
      100. Ремонтные и строительные организации, производящие на территории населенных пунктов работы обязаны:</w:t>
      </w:r>
      <w:r>
        <w:br/>
      </w:r>
      <w:r>
        <w:rPr>
          <w:rFonts w:ascii="Times New Roman"/>
          <w:b w:val="false"/>
          <w:i w:val="false"/>
          <w:color w:val="000000"/>
          <w:sz w:val="28"/>
        </w:rPr>
        <w:t>
      1) огораживать строительную площадку сплошным забором высотой не менее 2-х метров с устройством защитного козырька шириной не менее 1 метра для безопасного движения пешеходов;</w:t>
      </w:r>
      <w:r>
        <w:br/>
      </w:r>
      <w:r>
        <w:rPr>
          <w:rFonts w:ascii="Times New Roman"/>
          <w:b w:val="false"/>
          <w:i w:val="false"/>
          <w:color w:val="000000"/>
          <w:sz w:val="28"/>
        </w:rPr>
        <w:t>
      2) устраивать подъездные пути с твердым покрытием к строительным площадкам для исключения вывоза грязи на дороги;</w:t>
      </w:r>
      <w:r>
        <w:br/>
      </w:r>
      <w:r>
        <w:rPr>
          <w:rFonts w:ascii="Times New Roman"/>
          <w:b w:val="false"/>
          <w:i w:val="false"/>
          <w:color w:val="000000"/>
          <w:sz w:val="28"/>
        </w:rPr>
        <w:t>
      3) в период строительства производить уборку автодорог и прилегающей к забору территории в пределах закрепленной территории;</w:t>
      </w:r>
      <w:r>
        <w:br/>
      </w:r>
      <w:r>
        <w:rPr>
          <w:rFonts w:ascii="Times New Roman"/>
          <w:b w:val="false"/>
          <w:i w:val="false"/>
          <w:color w:val="000000"/>
          <w:sz w:val="28"/>
        </w:rPr>
        <w:t>
      4) хранение стройматериалов производить с соблюдением мер, исключающих их распыление и разнос пыли ветром.</w:t>
      </w:r>
      <w:r>
        <w:br/>
      </w:r>
      <w:r>
        <w:rPr>
          <w:rFonts w:ascii="Times New Roman"/>
          <w:b w:val="false"/>
          <w:i w:val="false"/>
          <w:color w:val="000000"/>
          <w:sz w:val="28"/>
        </w:rPr>
        <w:t>
      101. На территории населенных пунктов запрещается:</w:t>
      </w:r>
      <w:r>
        <w:br/>
      </w:r>
      <w:r>
        <w:rPr>
          <w:rFonts w:ascii="Times New Roman"/>
          <w:b w:val="false"/>
          <w:i w:val="false"/>
          <w:color w:val="000000"/>
          <w:sz w:val="28"/>
        </w:rPr>
        <w:t>
      1) сбрасывать мусор, грязь, нечистоты, скол льда, загрязненный снег в смотровые колодцы, реки и другие водоемы, на газоны, под деревья и кустарники, на проезжую часть улиц, тротуары;</w:t>
      </w:r>
      <w:r>
        <w:br/>
      </w:r>
      <w:r>
        <w:rPr>
          <w:rFonts w:ascii="Times New Roman"/>
          <w:b w:val="false"/>
          <w:i w:val="false"/>
          <w:color w:val="000000"/>
          <w:sz w:val="28"/>
        </w:rPr>
        <w:t>
      2) свалить всякого рода строительные, бытовые и пищевые отходы на улицах, пустырях, лесной зоне, вдоль дорог, рек и других водоемов и во всех других местах, не отведенных для этих целей;</w:t>
      </w:r>
      <w:r>
        <w:br/>
      </w:r>
      <w:r>
        <w:rPr>
          <w:rFonts w:ascii="Times New Roman"/>
          <w:b w:val="false"/>
          <w:i w:val="false"/>
          <w:color w:val="000000"/>
          <w:sz w:val="28"/>
        </w:rPr>
        <w:t>
      3) мыть машины, тракторы на улицах, реках и других водоемах, у водопроводных кранов и колонок, во дворах жилых зданий;</w:t>
      </w:r>
      <w:r>
        <w:br/>
      </w:r>
      <w:r>
        <w:rPr>
          <w:rFonts w:ascii="Times New Roman"/>
          <w:b w:val="false"/>
          <w:i w:val="false"/>
          <w:color w:val="000000"/>
          <w:sz w:val="28"/>
        </w:rPr>
        <w:t>
      4) оставлять не вывезенным на улицах, дворах и в других местах общего пользования торговые лотки, тару и другое передвижное торговое оборудование, доступное уборке после окончания торговли, собранный мусор, нечистоты, грязь, скол льда и снега, строительные и другие отходы;</w:t>
      </w:r>
      <w:r>
        <w:br/>
      </w:r>
      <w:r>
        <w:rPr>
          <w:rFonts w:ascii="Times New Roman"/>
          <w:b w:val="false"/>
          <w:i w:val="false"/>
          <w:color w:val="000000"/>
          <w:sz w:val="28"/>
        </w:rPr>
        <w:t>
      5) складировать на улицах строительные материалы, дрова, уголь;</w:t>
      </w:r>
      <w:r>
        <w:br/>
      </w:r>
      <w:r>
        <w:rPr>
          <w:rFonts w:ascii="Times New Roman"/>
          <w:b w:val="false"/>
          <w:i w:val="false"/>
          <w:color w:val="000000"/>
          <w:sz w:val="28"/>
        </w:rPr>
        <w:t>
      6) загрязнять реки и другие водоемы промышленными отходами;</w:t>
      </w:r>
      <w:r>
        <w:br/>
      </w:r>
      <w:r>
        <w:rPr>
          <w:rFonts w:ascii="Times New Roman"/>
          <w:b w:val="false"/>
          <w:i w:val="false"/>
          <w:color w:val="000000"/>
          <w:sz w:val="28"/>
        </w:rPr>
        <w:t>
      7) устанавливать киоски, ларьки, павильоны в не отведенных местах;</w:t>
      </w:r>
      <w:r>
        <w:br/>
      </w:r>
      <w:r>
        <w:rPr>
          <w:rFonts w:ascii="Times New Roman"/>
          <w:b w:val="false"/>
          <w:i w:val="false"/>
          <w:color w:val="000000"/>
          <w:sz w:val="28"/>
        </w:rPr>
        <w:t>
      8) вывешивать разного рода объявления на стенах домов, опорах уличного освещения, деревьях и других не отведенных местах;</w:t>
      </w:r>
      <w:r>
        <w:br/>
      </w:r>
      <w:r>
        <w:rPr>
          <w:rFonts w:ascii="Times New Roman"/>
          <w:b w:val="false"/>
          <w:i w:val="false"/>
          <w:color w:val="000000"/>
          <w:sz w:val="28"/>
        </w:rPr>
        <w:t>
      9) выливать помои, нечистоты на территории  дворов и улиц, сжигать мусор и листья;</w:t>
      </w:r>
      <w:r>
        <w:br/>
      </w:r>
      <w:r>
        <w:rPr>
          <w:rFonts w:ascii="Times New Roman"/>
          <w:b w:val="false"/>
          <w:i w:val="false"/>
          <w:color w:val="000000"/>
          <w:sz w:val="28"/>
        </w:rPr>
        <w:t>
      10) выезд на любом виде транспорта с неисправным кузовом, неправильно уложенным грузом, приводящий к загрязнению территории населенных пунктов;</w:t>
      </w:r>
      <w:r>
        <w:br/>
      </w:r>
      <w:r>
        <w:rPr>
          <w:rFonts w:ascii="Times New Roman"/>
          <w:b w:val="false"/>
          <w:i w:val="false"/>
          <w:color w:val="000000"/>
          <w:sz w:val="28"/>
        </w:rPr>
        <w:t>
      11) перевозить сыпучие грузы, вторсырье и макулатуру в открытых кузовах, без чехлов;</w:t>
      </w:r>
      <w:r>
        <w:br/>
      </w:r>
      <w:r>
        <w:rPr>
          <w:rFonts w:ascii="Times New Roman"/>
          <w:b w:val="false"/>
          <w:i w:val="false"/>
          <w:color w:val="000000"/>
          <w:sz w:val="28"/>
        </w:rPr>
        <w:t>
      12) устанавливать ограждения строительных площадок с выносом забора за «красную линию» улицы;</w:t>
      </w:r>
      <w:r>
        <w:br/>
      </w:r>
      <w:r>
        <w:rPr>
          <w:rFonts w:ascii="Times New Roman"/>
          <w:b w:val="false"/>
          <w:i w:val="false"/>
          <w:color w:val="000000"/>
          <w:sz w:val="28"/>
        </w:rPr>
        <w:t>
      13) производить самовольные разрытия территорий населенных пунктов;</w:t>
      </w:r>
      <w:r>
        <w:br/>
      </w:r>
      <w:r>
        <w:rPr>
          <w:rFonts w:ascii="Times New Roman"/>
          <w:b w:val="false"/>
          <w:i w:val="false"/>
          <w:color w:val="000000"/>
          <w:sz w:val="28"/>
        </w:rPr>
        <w:t>
      14) производить засыпку мест разрытий после ликвидации аварий на инженерных сетях перенасыщенным сырым грунтом;</w:t>
      </w:r>
      <w:r>
        <w:br/>
      </w:r>
      <w:r>
        <w:rPr>
          <w:rFonts w:ascii="Times New Roman"/>
          <w:b w:val="false"/>
          <w:i w:val="false"/>
          <w:color w:val="000000"/>
          <w:sz w:val="28"/>
        </w:rPr>
        <w:t>
      15) нарушать сроки проведения работ по санитарной очистке городской и сельской территории;</w:t>
      </w:r>
      <w:r>
        <w:br/>
      </w:r>
      <w:r>
        <w:rPr>
          <w:rFonts w:ascii="Times New Roman"/>
          <w:b w:val="false"/>
          <w:i w:val="false"/>
          <w:color w:val="000000"/>
          <w:sz w:val="28"/>
        </w:rPr>
        <w:t>
      16) загружать контейнеры крупногабаритными предметами бытового назначения и строительными материалами, слив жидких нечистот в контейнеры и сжигание в них мусора;</w:t>
      </w:r>
      <w:r>
        <w:br/>
      </w:r>
      <w:r>
        <w:rPr>
          <w:rFonts w:ascii="Times New Roman"/>
          <w:b w:val="false"/>
          <w:i w:val="false"/>
          <w:color w:val="000000"/>
          <w:sz w:val="28"/>
        </w:rPr>
        <w:t>
      17) производить отвод участков под застройку постоянного или временного характера в парках, скверах, на объектах, подлежащих государственной охране, без разрешения уполномоченных органов;</w:t>
      </w:r>
      <w:r>
        <w:br/>
      </w:r>
      <w:r>
        <w:rPr>
          <w:rFonts w:ascii="Times New Roman"/>
          <w:b w:val="false"/>
          <w:i w:val="false"/>
          <w:color w:val="000000"/>
          <w:sz w:val="28"/>
        </w:rPr>
        <w:t>
      18) другие действия, наносящие вред экологии.</w:t>
      </w:r>
    </w:p>
    <w:bookmarkStart w:name="z20" w:id="18"/>
    <w:p>
      <w:pPr>
        <w:spacing w:after="0"/>
        <w:ind w:left="0"/>
        <w:jc w:val="left"/>
      </w:pPr>
      <w:r>
        <w:rPr>
          <w:rFonts w:ascii="Times New Roman"/>
          <w:b/>
          <w:i w:val="false"/>
          <w:color w:val="000000"/>
        </w:rPr>
        <w:t xml:space="preserve"> 
15. Ответственность за нарушение настоящих Правил</w:t>
      </w:r>
    </w:p>
    <w:bookmarkEnd w:id="18"/>
    <w:p>
      <w:pPr>
        <w:spacing w:after="0"/>
        <w:ind w:left="0"/>
        <w:jc w:val="both"/>
      </w:pPr>
      <w:r>
        <w:rPr>
          <w:rFonts w:ascii="Times New Roman"/>
          <w:b w:val="false"/>
          <w:i w:val="false"/>
          <w:color w:val="000000"/>
          <w:sz w:val="28"/>
        </w:rPr>
        <w:t>      102. За нарушение настоящих Правил применяются санкции, предусмотренные административным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