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dacc" w14:textId="084d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городе Степногорске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18 апреля 2008 года N а-4/154 и решение Степногорского городского маслихата Акмолинской области 18 апреля 2008 года N 4С-5/8. Зарегистрировано Управлением юстиции города Степногорска Акмолинской области 20 мая 2008 года N 1-2-89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от 8 декабря 1993 года, на основании письма акима города от 27 февраля 2008 года № 03-20/349 и согласно решению городской комиссии по языковой политике и ономастике от 20  февраля 2008 года Степногорский акимат 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городе Степногорске: улицу «Коммунальная» на улицу «Достық», улицу «Комсомольская» на улицу «Жастар».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органах юстиции города Степногорска.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после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 маслихата             Г.Копеева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