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9a4c" w14:textId="7439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№ 103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Астаны от 12 сентября 2008 года N 67 и решение маслихата города Астаны от 22 сентября 2008 года N 148/23-IV. Зарегистрировано Департаментом юстиции города Астаны 8 октября 2008 года N 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Казахстан", учитывая мнение населения города, на основании решения городской ономастической комиссии от 4 марта 2008 года № 26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улице № 103 имя Тараса Шевченко.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района "Сарыарка" города Астаны, Государственному учреждению "Управление архитектуры и градостроительства города Астаны" принять необходимые меры по реализации данных постановления и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постановление акимата города Астаны и решение маслихата города Астаны вводятся в действие по истечении десяти календарных дней после дня их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И. Тасмагамбетов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Анасова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