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9be4" w14:textId="8b39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постоянного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37-151п. Зарегистрировано Департаментом юстиции города Астаны 03 марта 2008 года N 495.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актов на право постоянного землепользования"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37-151п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постоянного землепользования"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Данный стандарт определяет порядок оказания государственной услуги по оформлению актов на право постоянного землепользования на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34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проспект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сайт: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(далее - ЦОН)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акт на право постоянного землепользования на земельный участок либо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течение десяти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заявления, проверка представленных документов и их направление в специализированное дочернее государственное предприятие по земельным ресурсам и землеустройству по городу Астане (далее - ДГП) осуществляется в течение пяти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предприятием производится в течение трех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и выдача акта заявителю производится в течение двух рабочих дней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40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Управления, ЦОНов и ДГП.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Алматы, ул. Жубанова, д.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Алматы, ул. 70, д. 31;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Сарыарка, проспект Республики, д. 97;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Сарыарка, ул. 81, д.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город Астана, ул. Желтоксан,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18.00, кроме праздничных дней, перерыв с 13.00 до 14.00,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услуги, услуги по предварительной записи и его ускоренное исполнение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ежедневно с 9:00 до 19:00 без перерыва, кроме праздничных дней, в субботу с 9:00 до 12:00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- с понедельника по четверг с 9.00 до 18.00, кроме праздничных дней, перерыв с 13.00 до 14.00, суббота с 9.00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ЦОН, ДГП,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 для получения акта на право постоянного землепользования на земельный участок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), выписка из постановления о предоставлении права постоянного землепользования на земельный участок, либо бланк заказа, на изготовление идентификационного документа на земельный участок (изготовляется в конкурентной среде организацией, имеющей лицензию на выполнение землеустроительных видов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лица),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Управлении, ДГП и ЦОНах.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посредствам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ЦОНе, либо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предоставлении заведомо ложных сведений Управление в течение одного рабочего дня после получения пакета документов возвращает их в ЦОН, либо в ДГП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(бездействие) должностных лиц потребитель может обратиться к заместителям начальника Управления, кабинеты 302, 303 телефоны 8 (717-2) 34-25-99; 34-26-99; либо к руководителю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16:00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директору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либо ЦОН осуществляется в порядке и в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 и ЦОНов.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Директоры ЦОНов в соответствии с их установленным графиком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проживания)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Ваше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от ____________________,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___________________________________ не представляется возможным.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данного вопроса рекомендуем обратиться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