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34b0" w14:textId="2e834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17 октября 2007 года N 16/4-IV "О Правилах оказания социальной помощи отдельным категориям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января 2008 года N 50/8-IV. Зарегистрировано Департаментом юстиции города Астаны 3 марта 2008 года N 491. Утратило силу решением маслихата города Астаны от 13 декабря 2010 года  № 410/54-IV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13.12.2010 </w:t>
      </w:r>
      <w:r>
        <w:rPr>
          <w:rFonts w:ascii="Times New Roman"/>
          <w:b w:val="false"/>
          <w:i w:val="false"/>
          <w:color w:val="ff0000"/>
          <w:sz w:val="28"/>
        </w:rPr>
        <w:t>№ 410/54-IV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предложение акимата города Астаны по внесению изменений и дополнений в Правила оказания социальной помощи отдельным категориям граждан города Астаны,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21 июля 2007 года "О статусе столицы Республики Казахстан" и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Казахстан", маслихат города Астаны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17 октября 2007 года N 16/4-IV "О Правилах оказания социальной помощи отдельным категориям граждан города Астаны" (зарегистрировано в Реестре государственной регистрации нормативных правовых актов 23 ноября 2007 года за N 478, опубликовано в газетах "Вечерняя Астана" N 187 от 29 ноября 2007 года, "Астана хабары" N 192-194 от 29 ноября 2007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 отдельным категориям граждан города Астаны,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"61. Социальная помощь на оплату коммунальных и иных услуг в виде денежных выплат предоставляется также: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вдовам воинов, погибших (умерших, пропавших без вести) в Великой Отечественной войне, не вступившим в повторный брак, - в размере 4,4 месячных расчетных показателей ежемесячно;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лицам, приравненным по льготам и гарантиям к участникам инвалидам Великой Отечественной войны, статус которых определен статьями 6, 8 Закона Республики Казахстан "О льготах и социальной защите участников, инвалидов Великой Отечественной войны и лиц, приравненных к ним", - в размере 2,4 месячных расчетных показателей ежемесячно.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Социальная помощь, указанная в подпункте 2) настоящего пункта, предоставляется с 1 января 2008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62 цифры и слова "2000 (две тысячи)" заменить цифрами и словами "3000 (три тысячи)".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города Астаны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