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48c66" w14:textId="9d48c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договора на ведение единой системы лицевых счетов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29 декабря 2008 года № 239. Зарегистрировано в Министерстве юстиции Республики Казахстан 9 февраля 2009 года № 5538. Утратило силу постановлением Правления Национального Банка Республики Казахстан от 27 августа 2013 года № 215</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Правления Национального Банка РК от 27.08.2013 </w:t>
      </w:r>
      <w:r>
        <w:rPr>
          <w:rFonts w:ascii="Times New Roman"/>
          <w:b w:val="false"/>
          <w:i w:val="false"/>
          <w:color w:val="ff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 xml:space="preserve">подпункта 18) </w:t>
      </w:r>
      <w:r>
        <w:rPr>
          <w:rFonts w:ascii="Times New Roman"/>
          <w:b w:val="false"/>
          <w:i w:val="false"/>
          <w:color w:val="000000"/>
          <w:sz w:val="28"/>
        </w:rPr>
        <w:t xml:space="preserve">пункта 6 статьи 1 Закона Республики Казахстан от 23 октября 2008 года «О внесении изменений и дополнений в некоторые законодательные акты Республики Казахстан по вопросам устойчивости финансовой системы»,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прилагаемую форму Типового договора на ведение единой системы лицевых счетов. </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с 1 января 2010 года. </w:t>
      </w:r>
      <w:r>
        <w:br/>
      </w:r>
      <w:r>
        <w:rPr>
          <w:rFonts w:ascii="Times New Roman"/>
          <w:b w:val="false"/>
          <w:i w:val="false"/>
          <w:color w:val="000000"/>
          <w:sz w:val="28"/>
        </w:rPr>
        <w:t>
</w:t>
      </w:r>
      <w:r>
        <w:rPr>
          <w:rFonts w:ascii="Times New Roman"/>
          <w:b w:val="false"/>
          <w:i w:val="false"/>
          <w:color w:val="000000"/>
          <w:sz w:val="28"/>
        </w:rPr>
        <w:t xml:space="preserve">
      3. Департаменту надзора за субъектами рынка ценных бумаг и накопительными пенсионными фондами (Хаджиева М.Ж.): </w:t>
      </w:r>
      <w:r>
        <w:br/>
      </w:r>
      <w:r>
        <w:rPr>
          <w:rFonts w:ascii="Times New Roman"/>
          <w:b w:val="false"/>
          <w:i w:val="false"/>
          <w:color w:val="000000"/>
          <w:sz w:val="28"/>
        </w:rPr>
        <w:t xml:space="preserve">
      1) совместно с Юридическим департаментом (Сарсенова Н.В.)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 Объединения юридических лиц «Ассоциация финансистов Казахстана», АО «Центральный депозитарий ценных бумаг» и организаций, осуществляющих деятельность по ведению системы реестров держателей ценных бумаг. </w:t>
      </w:r>
      <w:r>
        <w:br/>
      </w:r>
      <w:r>
        <w:rPr>
          <w:rFonts w:ascii="Times New Roman"/>
          <w:b w:val="false"/>
          <w:i w:val="false"/>
          <w:color w:val="000000"/>
          <w:sz w:val="28"/>
        </w:rPr>
        <w:t>
</w:t>
      </w:r>
      <w:r>
        <w:rPr>
          <w:rFonts w:ascii="Times New Roman"/>
          <w:b w:val="false"/>
          <w:i w:val="false"/>
          <w:color w:val="000000"/>
          <w:sz w:val="28"/>
        </w:rPr>
        <w:t xml:space="preserve">
4. Службе Председателя Агентства (Кенже А.А.) принять меры по опубликованию настоящего постановления в средствах массовой информации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 Контроль за исполнением настоящего постановления возложить на заместителя Председателя Агентства Алдамберген А.У.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Председатель                               Е. Бахмутова </w:t>
      </w:r>
    </w:p>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Агентства Республики Казахстан по </w:t>
      </w:r>
      <w:r>
        <w:br/>
      </w:r>
      <w:r>
        <w:rPr>
          <w:rFonts w:ascii="Times New Roman"/>
          <w:b w:val="false"/>
          <w:i w:val="false"/>
          <w:color w:val="000000"/>
          <w:sz w:val="28"/>
        </w:rPr>
        <w:t xml:space="preserve">
регулированию и надзору финансового </w:t>
      </w:r>
      <w:r>
        <w:br/>
      </w:r>
      <w:r>
        <w:rPr>
          <w:rFonts w:ascii="Times New Roman"/>
          <w:b w:val="false"/>
          <w:i w:val="false"/>
          <w:color w:val="000000"/>
          <w:sz w:val="28"/>
        </w:rPr>
        <w:t xml:space="preserve">
рынка и финансовых организаций  </w:t>
      </w:r>
      <w:r>
        <w:br/>
      </w:r>
      <w:r>
        <w:rPr>
          <w:rFonts w:ascii="Times New Roman"/>
          <w:b w:val="false"/>
          <w:i w:val="false"/>
          <w:color w:val="000000"/>
          <w:sz w:val="28"/>
        </w:rPr>
        <w:t xml:space="preserve">
от 29 декабря 2008 года № 239   </w:t>
      </w:r>
    </w:p>
    <w:bookmarkStart w:name="z7" w:id="2"/>
    <w:p>
      <w:pPr>
        <w:spacing w:after="0"/>
        <w:ind w:left="0"/>
        <w:jc w:val="both"/>
      </w:pPr>
      <w:r>
        <w:rPr>
          <w:rFonts w:ascii="Times New Roman"/>
          <w:b w:val="false"/>
          <w:i w:val="false"/>
          <w:color w:val="000000"/>
          <w:sz w:val="28"/>
        </w:rPr>
        <w:t>                            
</w:t>
      </w:r>
      <w:r>
        <w:rPr>
          <w:rFonts w:ascii="Times New Roman"/>
          <w:b/>
          <w:i w:val="false"/>
          <w:color w:val="000000"/>
          <w:sz w:val="28"/>
        </w:rPr>
        <w:t xml:space="preserve">ТИПОВОЙ ДОГОВОР </w:t>
      </w:r>
      <w:r>
        <w:br/>
      </w:r>
      <w:r>
        <w:rPr>
          <w:rFonts w:ascii="Times New Roman"/>
          <w:b w:val="false"/>
          <w:i w:val="false"/>
          <w:color w:val="000000"/>
          <w:sz w:val="28"/>
        </w:rPr>
        <w:t xml:space="preserve">
              </w:t>
      </w:r>
      <w:r>
        <w:rPr>
          <w:rFonts w:ascii="Times New Roman"/>
          <w:b/>
          <w:i w:val="false"/>
          <w:color w:val="000000"/>
          <w:sz w:val="28"/>
        </w:rPr>
        <w:t xml:space="preserve">на ведение единой системы лицевых счетов </w:t>
      </w:r>
    </w:p>
    <w:bookmarkEnd w:id="2"/>
    <w:p>
      <w:pPr>
        <w:spacing w:after="0"/>
        <w:ind w:left="0"/>
        <w:jc w:val="both"/>
      </w:pPr>
      <w:r>
        <w:rPr>
          <w:rFonts w:ascii="Times New Roman"/>
          <w:b w:val="false"/>
          <w:i w:val="false"/>
          <w:color w:val="000000"/>
          <w:sz w:val="28"/>
        </w:rPr>
        <w:t xml:space="preserve">    город ______________                 «___» __________ 20__ года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________________________, именуемый в дальнейшем "Регистратор"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r>
        <w:br/>
      </w:r>
      <w:r>
        <w:rPr>
          <w:rFonts w:ascii="Times New Roman"/>
          <w:b w:val="false"/>
          <w:i w:val="false"/>
          <w:color w:val="000000"/>
          <w:sz w:val="28"/>
        </w:rPr>
        <w:t xml:space="preserve">
(наименование, номер, дата и орган, выдавший документ, подтверждающий </w:t>
      </w:r>
      <w:r>
        <w:br/>
      </w:r>
      <w:r>
        <w:rPr>
          <w:rFonts w:ascii="Times New Roman"/>
          <w:b w:val="false"/>
          <w:i w:val="false"/>
          <w:color w:val="000000"/>
          <w:sz w:val="28"/>
        </w:rPr>
        <w:t xml:space="preserve">
                     регистрацию юридического лица) </w:t>
      </w:r>
      <w:r>
        <w:br/>
      </w:r>
      <w:r>
        <w:rPr>
          <w:rFonts w:ascii="Times New Roman"/>
          <w:b w:val="false"/>
          <w:i w:val="false"/>
          <w:color w:val="000000"/>
          <w:sz w:val="28"/>
        </w:rPr>
        <w:t xml:space="preserve">
в лице________________________________________________________________, </w:t>
      </w:r>
    </w:p>
    <w:p>
      <w:pPr>
        <w:spacing w:after="0"/>
        <w:ind w:left="0"/>
        <w:jc w:val="both"/>
      </w:pPr>
      <w:r>
        <w:rPr>
          <w:rFonts w:ascii="Times New Roman"/>
          <w:b w:val="false"/>
          <w:i w:val="false"/>
          <w:color w:val="000000"/>
          <w:sz w:val="28"/>
        </w:rPr>
        <w:t xml:space="preserve">действующего(ей) на основании ________________________________________, </w:t>
      </w:r>
    </w:p>
    <w:p>
      <w:pPr>
        <w:spacing w:after="0"/>
        <w:ind w:left="0"/>
        <w:jc w:val="both"/>
      </w:pPr>
      <w:r>
        <w:rPr>
          <w:rFonts w:ascii="Times New Roman"/>
          <w:b w:val="false"/>
          <w:i w:val="false"/>
          <w:color w:val="000000"/>
          <w:sz w:val="28"/>
        </w:rPr>
        <w:t xml:space="preserve">с одной стороны, и Акционерное общество "Центральный депозитарий ценных </w:t>
      </w:r>
      <w:r>
        <w:br/>
      </w:r>
      <w:r>
        <w:rPr>
          <w:rFonts w:ascii="Times New Roman"/>
          <w:b w:val="false"/>
          <w:i w:val="false"/>
          <w:color w:val="000000"/>
          <w:sz w:val="28"/>
        </w:rPr>
        <w:t xml:space="preserve">
бумаг" (свидетельство о государственной перерегистрации № ____________ </w:t>
      </w:r>
      <w:r>
        <w:br/>
      </w:r>
      <w:r>
        <w:rPr>
          <w:rFonts w:ascii="Times New Roman"/>
          <w:b w:val="false"/>
          <w:i w:val="false"/>
          <w:color w:val="000000"/>
          <w:sz w:val="28"/>
        </w:rPr>
        <w:t xml:space="preserve">
выдано "__" _________________________________________), именуемое в </w:t>
      </w:r>
    </w:p>
    <w:p>
      <w:pPr>
        <w:spacing w:after="0"/>
        <w:ind w:left="0"/>
        <w:jc w:val="both"/>
      </w:pPr>
      <w:r>
        <w:rPr>
          <w:rFonts w:ascii="Times New Roman"/>
          <w:b w:val="false"/>
          <w:i w:val="false"/>
          <w:color w:val="000000"/>
          <w:sz w:val="28"/>
        </w:rPr>
        <w:t xml:space="preserve">дальнейшем "Центральный депозитарий", в лице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действующего на основании Устава, с другой стороны, далее именуемые </w:t>
      </w:r>
      <w:r>
        <w:br/>
      </w:r>
      <w:r>
        <w:rPr>
          <w:rFonts w:ascii="Times New Roman"/>
          <w:b w:val="false"/>
          <w:i w:val="false"/>
          <w:color w:val="000000"/>
          <w:sz w:val="28"/>
        </w:rPr>
        <w:t xml:space="preserve">
"Стороны", заключили настоящий договор (далее - Договор) о нижеследующем: </w:t>
      </w:r>
    </w:p>
    <w:bookmarkStart w:name="z8" w:id="3"/>
    <w:p>
      <w:pPr>
        <w:spacing w:after="0"/>
        <w:ind w:left="0"/>
        <w:jc w:val="left"/>
      </w:pPr>
      <w:r>
        <w:rPr>
          <w:rFonts w:ascii="Times New Roman"/>
          <w:b/>
          <w:i w:val="false"/>
          <w:color w:val="000000"/>
        </w:rPr>
        <w:t xml:space="preserve"> 
1. Предмет Договора </w:t>
      </w:r>
    </w:p>
    <w:bookmarkEnd w:id="3"/>
    <w:bookmarkStart w:name="z9" w:id="4"/>
    <w:p>
      <w:pPr>
        <w:spacing w:after="0"/>
        <w:ind w:left="0"/>
        <w:jc w:val="both"/>
      </w:pPr>
      <w:r>
        <w:rPr>
          <w:rFonts w:ascii="Times New Roman"/>
          <w:b w:val="false"/>
          <w:i w:val="false"/>
          <w:color w:val="000000"/>
          <w:sz w:val="28"/>
        </w:rPr>
        <w:t xml:space="preserve">
      1. Регистратор на условиях и в порядке, определенных законодательством Республики Казахстан, Сводом правил Центрального депозитария (далее – Свод правил) и настоящим Договором, передает, а Центральный депозитарий принимает на обслуживание сформированную Регистратором систему реестров держателей ценных бумаг, переданную в целях формирования и ведения единой системы лицевых счетов. </w:t>
      </w:r>
      <w:r>
        <w:br/>
      </w:r>
      <w:r>
        <w:rPr>
          <w:rFonts w:ascii="Times New Roman"/>
          <w:b w:val="false"/>
          <w:i w:val="false"/>
          <w:color w:val="000000"/>
          <w:sz w:val="28"/>
        </w:rPr>
        <w:t>
</w:t>
      </w:r>
      <w:r>
        <w:rPr>
          <w:rFonts w:ascii="Times New Roman"/>
          <w:b w:val="false"/>
          <w:i w:val="false"/>
          <w:color w:val="000000"/>
          <w:sz w:val="28"/>
        </w:rPr>
        <w:t xml:space="preserve">
      2. Взаимоотношения Сторон регулируется настоящим Договором, Сводом правил и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При изменении требований законодательства Республики Казахстан настоящий Договор действует в части, не противоречащей нормам законодательства Республики Казахстан. </w:t>
      </w:r>
    </w:p>
    <w:bookmarkEnd w:id="4"/>
    <w:bookmarkStart w:name="z12" w:id="5"/>
    <w:p>
      <w:pPr>
        <w:spacing w:after="0"/>
        <w:ind w:left="0"/>
        <w:jc w:val="left"/>
      </w:pPr>
      <w:r>
        <w:rPr>
          <w:rFonts w:ascii="Times New Roman"/>
          <w:b/>
          <w:i w:val="false"/>
          <w:color w:val="000000"/>
        </w:rPr>
        <w:t xml:space="preserve"> 
2. Права и обязанности Сторон </w:t>
      </w:r>
    </w:p>
    <w:bookmarkEnd w:id="5"/>
    <w:bookmarkStart w:name="z13" w:id="6"/>
    <w:p>
      <w:pPr>
        <w:spacing w:after="0"/>
        <w:ind w:left="0"/>
        <w:jc w:val="both"/>
      </w:pPr>
      <w:r>
        <w:rPr>
          <w:rFonts w:ascii="Times New Roman"/>
          <w:b w:val="false"/>
          <w:i w:val="false"/>
          <w:color w:val="000000"/>
          <w:sz w:val="28"/>
        </w:rPr>
        <w:t xml:space="preserve">
      4. Центральный депозитарий имеет право: </w:t>
      </w:r>
      <w:r>
        <w:br/>
      </w:r>
      <w:r>
        <w:rPr>
          <w:rFonts w:ascii="Times New Roman"/>
          <w:b w:val="false"/>
          <w:i w:val="false"/>
          <w:color w:val="000000"/>
          <w:sz w:val="28"/>
        </w:rPr>
        <w:t xml:space="preserve">
      1) определять требования к электронной системе передачи данных для обмена электронными сообщениями с Регистратором; </w:t>
      </w:r>
      <w:r>
        <w:br/>
      </w:r>
      <w:r>
        <w:rPr>
          <w:rFonts w:ascii="Times New Roman"/>
          <w:b w:val="false"/>
          <w:i w:val="false"/>
          <w:color w:val="000000"/>
          <w:sz w:val="28"/>
        </w:rPr>
        <w:t xml:space="preserve">
      2) получать вознаграждение за ведение и поддержание в актуальном состоянии единой системы лицевых счетов согласно утвержденным тарифам. </w:t>
      </w:r>
      <w:r>
        <w:br/>
      </w:r>
      <w:r>
        <w:rPr>
          <w:rFonts w:ascii="Times New Roman"/>
          <w:b w:val="false"/>
          <w:i w:val="false"/>
          <w:color w:val="000000"/>
          <w:sz w:val="28"/>
        </w:rPr>
        <w:t>
</w:t>
      </w:r>
      <w:r>
        <w:rPr>
          <w:rFonts w:ascii="Times New Roman"/>
          <w:b w:val="false"/>
          <w:i w:val="false"/>
          <w:color w:val="000000"/>
          <w:sz w:val="28"/>
        </w:rPr>
        <w:t xml:space="preserve">
      5. Регистратор имеет право: </w:t>
      </w:r>
      <w:r>
        <w:br/>
      </w:r>
      <w:r>
        <w:rPr>
          <w:rFonts w:ascii="Times New Roman"/>
          <w:b w:val="false"/>
          <w:i w:val="false"/>
          <w:color w:val="000000"/>
          <w:sz w:val="28"/>
        </w:rPr>
        <w:t xml:space="preserve">
      1) своевременно получать от Центрального депозитария отчет об исполнении (отказе в исполнении), направленного электронного распоряжения; </w:t>
      </w:r>
      <w:r>
        <w:br/>
      </w:r>
      <w:r>
        <w:rPr>
          <w:rFonts w:ascii="Times New Roman"/>
          <w:b w:val="false"/>
          <w:i w:val="false"/>
          <w:color w:val="000000"/>
          <w:sz w:val="28"/>
        </w:rPr>
        <w:t xml:space="preserve">
      2) запрашивать и своевременно получать информацию из единой системы лицевых счетов в порядке, установленном законодательством Республики Казахстан и Сводом правил; </w:t>
      </w:r>
      <w:r>
        <w:br/>
      </w:r>
      <w:r>
        <w:rPr>
          <w:rFonts w:ascii="Times New Roman"/>
          <w:b w:val="false"/>
          <w:i w:val="false"/>
          <w:color w:val="000000"/>
          <w:sz w:val="28"/>
        </w:rPr>
        <w:t xml:space="preserve">
      3) получать информацию об изменениях и дополнениях в Свод правил в части, касающейся правил ведения единой системы лицевых счетов, не менее чем за тридцать календарных дней до вступления их в силу. </w:t>
      </w:r>
      <w:r>
        <w:br/>
      </w:r>
      <w:r>
        <w:rPr>
          <w:rFonts w:ascii="Times New Roman"/>
          <w:b w:val="false"/>
          <w:i w:val="false"/>
          <w:color w:val="000000"/>
          <w:sz w:val="28"/>
        </w:rPr>
        <w:t>
</w:t>
      </w:r>
      <w:r>
        <w:rPr>
          <w:rFonts w:ascii="Times New Roman"/>
          <w:b w:val="false"/>
          <w:i w:val="false"/>
          <w:color w:val="000000"/>
          <w:sz w:val="28"/>
        </w:rPr>
        <w:t xml:space="preserve">
      6. Центральный депозитарий обязан: </w:t>
      </w:r>
      <w:r>
        <w:br/>
      </w:r>
      <w:r>
        <w:rPr>
          <w:rFonts w:ascii="Times New Roman"/>
          <w:b w:val="false"/>
          <w:i w:val="false"/>
          <w:color w:val="000000"/>
          <w:sz w:val="28"/>
        </w:rPr>
        <w:t xml:space="preserve">
      1) осуществлять ведение единой системы лицевых счетов в соответствии с законодательством Республики Казахстан и Сводом правил; </w:t>
      </w:r>
      <w:r>
        <w:br/>
      </w:r>
      <w:r>
        <w:rPr>
          <w:rFonts w:ascii="Times New Roman"/>
          <w:b w:val="false"/>
          <w:i w:val="false"/>
          <w:color w:val="000000"/>
          <w:sz w:val="28"/>
        </w:rPr>
        <w:t xml:space="preserve">
      2) исполнять электронные распоряжения Регистратора об отражении сделок с ценными бумагами в единой системе лицевых счетов в порядке, установленном законодательством Республики Казахстан и Сводом правил; </w:t>
      </w:r>
      <w:r>
        <w:br/>
      </w:r>
      <w:r>
        <w:rPr>
          <w:rFonts w:ascii="Times New Roman"/>
          <w:b w:val="false"/>
          <w:i w:val="false"/>
          <w:color w:val="000000"/>
          <w:sz w:val="28"/>
        </w:rPr>
        <w:t xml:space="preserve">
      3) направлять Регистратору подтверждение об отражении сделки в единой системе лицевых счетов; </w:t>
      </w:r>
      <w:r>
        <w:br/>
      </w:r>
      <w:r>
        <w:rPr>
          <w:rFonts w:ascii="Times New Roman"/>
          <w:b w:val="false"/>
          <w:i w:val="false"/>
          <w:color w:val="000000"/>
          <w:sz w:val="28"/>
        </w:rPr>
        <w:t xml:space="preserve">
      4) вносить изменения в единую систему лицевых счетов при получении соответствующего электронного распоряжения Регистратора в порядке, установленном законодательством Республики Казахстан и Сводом правил, с последующим уведомлением Регистратора о внесенных изменениях; </w:t>
      </w:r>
      <w:r>
        <w:br/>
      </w:r>
      <w:r>
        <w:rPr>
          <w:rFonts w:ascii="Times New Roman"/>
          <w:b w:val="false"/>
          <w:i w:val="false"/>
          <w:color w:val="000000"/>
          <w:sz w:val="28"/>
        </w:rPr>
        <w:t xml:space="preserve">
      5) обеспечивать сохранность информации, содержащейся в единой системе лицевых счетов в порядке, установленном законодательством Республики Казахстан; </w:t>
      </w:r>
      <w:r>
        <w:br/>
      </w:r>
      <w:r>
        <w:rPr>
          <w:rFonts w:ascii="Times New Roman"/>
          <w:b w:val="false"/>
          <w:i w:val="false"/>
          <w:color w:val="000000"/>
          <w:sz w:val="28"/>
        </w:rPr>
        <w:t xml:space="preserve">
      6) отказать в отражении сделки в единой системе лицевых счетов при несоответствии количества ценных бумаг, находящихся на лицевых счетах, открытых в системе реестров держателей ценных бумаг, данным Центрального депозитария, а также в других случаях, предусмотренных законодательством Республики Казахстан о рынке ценных бумаг; </w:t>
      </w:r>
      <w:r>
        <w:br/>
      </w:r>
      <w:r>
        <w:rPr>
          <w:rFonts w:ascii="Times New Roman"/>
          <w:b w:val="false"/>
          <w:i w:val="false"/>
          <w:color w:val="000000"/>
          <w:sz w:val="28"/>
        </w:rPr>
        <w:t xml:space="preserve">
      7) осуществлять сверку данных единой системы лицевых счетов с данными системы реестров держателей ценных бумаг, ведение которой осуществляется Регистратором в порядке, установленном законодательством Республики Казахстан и Сводом правил; </w:t>
      </w:r>
      <w:r>
        <w:br/>
      </w:r>
      <w:r>
        <w:rPr>
          <w:rFonts w:ascii="Times New Roman"/>
          <w:b w:val="false"/>
          <w:i w:val="false"/>
          <w:color w:val="000000"/>
          <w:sz w:val="28"/>
        </w:rPr>
        <w:t xml:space="preserve">
      8) доводить до сведения Регистратора изменения и дополнения в Свод правил в части, касающейся правил ведения единой системы лицевых счетов, не менее чем за тридцать календарных дней до вступления их в силу; </w:t>
      </w:r>
      <w:r>
        <w:br/>
      </w:r>
      <w:r>
        <w:rPr>
          <w:rFonts w:ascii="Times New Roman"/>
          <w:b w:val="false"/>
          <w:i w:val="false"/>
          <w:color w:val="000000"/>
          <w:sz w:val="28"/>
        </w:rPr>
        <w:t xml:space="preserve">
      9) в течение двух рабочих дней письменно уведомлять Регистратора об изменении банковских, почтовых реквизитов; </w:t>
      </w:r>
      <w:r>
        <w:br/>
      </w:r>
      <w:r>
        <w:rPr>
          <w:rFonts w:ascii="Times New Roman"/>
          <w:b w:val="false"/>
          <w:i w:val="false"/>
          <w:color w:val="000000"/>
          <w:sz w:val="28"/>
        </w:rPr>
        <w:t xml:space="preserve">
      10) соблюдать Свод правил. </w:t>
      </w:r>
      <w:r>
        <w:br/>
      </w:r>
      <w:r>
        <w:rPr>
          <w:rFonts w:ascii="Times New Roman"/>
          <w:b w:val="false"/>
          <w:i w:val="false"/>
          <w:color w:val="000000"/>
          <w:sz w:val="28"/>
        </w:rPr>
        <w:t>
</w:t>
      </w:r>
      <w:r>
        <w:rPr>
          <w:rFonts w:ascii="Times New Roman"/>
          <w:b w:val="false"/>
          <w:i w:val="false"/>
          <w:color w:val="000000"/>
          <w:sz w:val="28"/>
        </w:rPr>
        <w:t xml:space="preserve">
      7. Регистратор обязан: </w:t>
      </w:r>
      <w:r>
        <w:br/>
      </w:r>
      <w:r>
        <w:rPr>
          <w:rFonts w:ascii="Times New Roman"/>
          <w:b w:val="false"/>
          <w:i w:val="false"/>
          <w:color w:val="000000"/>
          <w:sz w:val="28"/>
        </w:rPr>
        <w:t xml:space="preserve">
      1) в течение трех рабочих дней с даты заключения настоящего Договора передать Центральному депозитарию сформированную систему реестров держателей ценных бумаг; </w:t>
      </w:r>
      <w:r>
        <w:br/>
      </w:r>
      <w:r>
        <w:rPr>
          <w:rFonts w:ascii="Times New Roman"/>
          <w:b w:val="false"/>
          <w:i w:val="false"/>
          <w:color w:val="000000"/>
          <w:sz w:val="28"/>
        </w:rPr>
        <w:t xml:space="preserve">
      2) направлять электронное распоряжение Центральному депозитарию об отражении сделок с ценными бумагами в единой системе лицевых счетов в порядке, установленном законодательством Республики Казахстан и Сводом правил; </w:t>
      </w:r>
      <w:r>
        <w:br/>
      </w:r>
      <w:r>
        <w:rPr>
          <w:rFonts w:ascii="Times New Roman"/>
          <w:b w:val="false"/>
          <w:i w:val="false"/>
          <w:color w:val="000000"/>
          <w:sz w:val="28"/>
        </w:rPr>
        <w:t xml:space="preserve">
      3) направлять электронное распоряжение Центральному депозитарию о внесении изменений в единую систему лицевых счетов при изменении сведений, составляющих систему ведения реестров держателей ценных бумаг в порядке, установленном законодательством Республики Казахстан и Сводом правил; </w:t>
      </w:r>
      <w:r>
        <w:br/>
      </w:r>
      <w:r>
        <w:rPr>
          <w:rFonts w:ascii="Times New Roman"/>
          <w:b w:val="false"/>
          <w:i w:val="false"/>
          <w:color w:val="000000"/>
          <w:sz w:val="28"/>
        </w:rPr>
        <w:t xml:space="preserve">
      4) осуществлять сверку данных собственного учета количества эмиссионных ценных бумаг, находящихся на лицевых счетах, открытых в системе реестров держателей ценных бумаг с данными Центрального депозитария в порядке, установленном законодательством Республики Казахстан и Сводом правил; </w:t>
      </w:r>
      <w:r>
        <w:br/>
      </w:r>
      <w:r>
        <w:rPr>
          <w:rFonts w:ascii="Times New Roman"/>
          <w:b w:val="false"/>
          <w:i w:val="false"/>
          <w:color w:val="000000"/>
          <w:sz w:val="28"/>
        </w:rPr>
        <w:t xml:space="preserve">
      5) обеспечить наличие программно-технического обеспечения, используемого для осуществления деятельности по ведению системы реестров держателей ценных бумаг, соответствующего требованиям, установленным законодательством Республики Казахстан о рынке ценных бумаг и Сводом правил; </w:t>
      </w:r>
      <w:r>
        <w:br/>
      </w:r>
      <w:r>
        <w:rPr>
          <w:rFonts w:ascii="Times New Roman"/>
          <w:b w:val="false"/>
          <w:i w:val="false"/>
          <w:color w:val="000000"/>
          <w:sz w:val="28"/>
        </w:rPr>
        <w:t xml:space="preserve">
      6) уведомлять Центральный депозитарий о заключении либо расторжении договоров с эмитентами на ведение системы реестров держателей ценных бумаг в течение одного рабочего дня с даты вступления в силу заключенного договора или соглашения о расторжении договора; </w:t>
      </w:r>
      <w:r>
        <w:br/>
      </w:r>
      <w:r>
        <w:rPr>
          <w:rFonts w:ascii="Times New Roman"/>
          <w:b w:val="false"/>
          <w:i w:val="false"/>
          <w:color w:val="000000"/>
          <w:sz w:val="28"/>
        </w:rPr>
        <w:t xml:space="preserve">
      7) не позднее одного рабочего дня со дня получения уведомления уполномоченного органа по регулированию и надзору финансового рынка и финансовых организаций о приостановлении, лишении либо прекращении действия лицензии на осуществление деятельности по ведению системы реестров держателей ценных бумаг сообщить об этом Центральному депозитарию; </w:t>
      </w:r>
      <w:r>
        <w:br/>
      </w:r>
      <w:r>
        <w:rPr>
          <w:rFonts w:ascii="Times New Roman"/>
          <w:b w:val="false"/>
          <w:i w:val="false"/>
          <w:color w:val="000000"/>
          <w:sz w:val="28"/>
        </w:rPr>
        <w:t xml:space="preserve">
      8) в течение двух рабочих дней письменно уведомить Центральный депозитарий об изменении банковских, почтовых реквизитов; </w:t>
      </w:r>
      <w:r>
        <w:br/>
      </w:r>
      <w:r>
        <w:rPr>
          <w:rFonts w:ascii="Times New Roman"/>
          <w:b w:val="false"/>
          <w:i w:val="false"/>
          <w:color w:val="000000"/>
          <w:sz w:val="28"/>
        </w:rPr>
        <w:t xml:space="preserve">
      9) соблюдать Свод правил в части, касающейся правил ведения единой системы лицевых счетов; </w:t>
      </w:r>
      <w:r>
        <w:br/>
      </w:r>
      <w:r>
        <w:rPr>
          <w:rFonts w:ascii="Times New Roman"/>
          <w:b w:val="false"/>
          <w:i w:val="false"/>
          <w:color w:val="000000"/>
          <w:sz w:val="28"/>
        </w:rPr>
        <w:t xml:space="preserve">
      10) оплачивать услуги Центрального депозитария согласно утвержденным тарифам. </w:t>
      </w:r>
      <w:r>
        <w:br/>
      </w:r>
      <w:r>
        <w:rPr>
          <w:rFonts w:ascii="Times New Roman"/>
          <w:b w:val="false"/>
          <w:i w:val="false"/>
          <w:color w:val="000000"/>
          <w:sz w:val="28"/>
        </w:rPr>
        <w:t>
</w:t>
      </w:r>
      <w:r>
        <w:rPr>
          <w:rFonts w:ascii="Times New Roman"/>
          <w:b w:val="false"/>
          <w:i w:val="false"/>
          <w:color w:val="000000"/>
          <w:sz w:val="28"/>
        </w:rPr>
        <w:t xml:space="preserve">
      8. Центральному депозитарию не допускается: </w:t>
      </w:r>
      <w:r>
        <w:br/>
      </w:r>
      <w:r>
        <w:rPr>
          <w:rFonts w:ascii="Times New Roman"/>
          <w:b w:val="false"/>
          <w:i w:val="false"/>
          <w:color w:val="000000"/>
          <w:sz w:val="28"/>
        </w:rPr>
        <w:t xml:space="preserve">
      1) вносить изменения в единую систему лицевых счетов без наличия соответствующего электронного распоряжения Регистратора; </w:t>
      </w:r>
      <w:r>
        <w:br/>
      </w:r>
      <w:r>
        <w:rPr>
          <w:rFonts w:ascii="Times New Roman"/>
          <w:b w:val="false"/>
          <w:i w:val="false"/>
          <w:color w:val="000000"/>
          <w:sz w:val="28"/>
        </w:rPr>
        <w:t xml:space="preserve">
      2) делегировать другим лицам выполнение обязанностей, возложенных на него настоящим Договором, Сводом правил и законодательством Республики Казахстан; </w:t>
      </w:r>
      <w:r>
        <w:br/>
      </w:r>
      <w:r>
        <w:rPr>
          <w:rFonts w:ascii="Times New Roman"/>
          <w:b w:val="false"/>
          <w:i w:val="false"/>
          <w:color w:val="000000"/>
          <w:sz w:val="28"/>
        </w:rPr>
        <w:t xml:space="preserve">
      3) использовать сведения, составляющие систему реестров держателей ценных бумаг, ведение которой осуществляется Регистратором, для целей, не предусмотренных настоящим Договором. </w:t>
      </w:r>
      <w:r>
        <w:br/>
      </w:r>
      <w:r>
        <w:rPr>
          <w:rFonts w:ascii="Times New Roman"/>
          <w:b w:val="false"/>
          <w:i w:val="false"/>
          <w:color w:val="000000"/>
          <w:sz w:val="28"/>
        </w:rPr>
        <w:t>
</w:t>
      </w:r>
      <w:r>
        <w:rPr>
          <w:rFonts w:ascii="Times New Roman"/>
          <w:b w:val="false"/>
          <w:i w:val="false"/>
          <w:color w:val="000000"/>
          <w:sz w:val="28"/>
        </w:rPr>
        <w:t xml:space="preserve">
      9. Регистратору не допускается: </w:t>
      </w:r>
      <w:r>
        <w:br/>
      </w:r>
      <w:r>
        <w:rPr>
          <w:rFonts w:ascii="Times New Roman"/>
          <w:b w:val="false"/>
          <w:i w:val="false"/>
          <w:color w:val="000000"/>
          <w:sz w:val="28"/>
        </w:rPr>
        <w:t xml:space="preserve">
      1) направлять электронное распоряжение Центральному депозитарию об отражении сделки с ценными бумагами в единой системе лицевых, если документы, представленные для регистрации этой сделки, не соответствуют требованиям законодательства Республики Казахстан; </w:t>
      </w:r>
      <w:r>
        <w:br/>
      </w:r>
      <w:r>
        <w:rPr>
          <w:rFonts w:ascii="Times New Roman"/>
          <w:b w:val="false"/>
          <w:i w:val="false"/>
          <w:color w:val="000000"/>
          <w:sz w:val="28"/>
        </w:rPr>
        <w:t xml:space="preserve">
      2) направлять отчет клиенту об исполнении его приказа на регистрацию сделки с ценными бумагами в случае отказа Центрального депозитария в отражении сделки в единой системе лицевых счетов. </w:t>
      </w:r>
      <w:r>
        <w:br/>
      </w:r>
      <w:r>
        <w:rPr>
          <w:rFonts w:ascii="Times New Roman"/>
          <w:b w:val="false"/>
          <w:i w:val="false"/>
          <w:color w:val="000000"/>
          <w:sz w:val="28"/>
        </w:rPr>
        <w:t>
</w:t>
      </w:r>
      <w:r>
        <w:rPr>
          <w:rFonts w:ascii="Times New Roman"/>
          <w:b w:val="false"/>
          <w:i w:val="false"/>
          <w:color w:val="000000"/>
          <w:sz w:val="28"/>
        </w:rPr>
        <w:t xml:space="preserve">
      10. Центральный депозитарий и Регистратор имеют также иные права и обязанности, предусмотренные законодательством Республики Казахстан. </w:t>
      </w:r>
    </w:p>
    <w:bookmarkEnd w:id="6"/>
    <w:bookmarkStart w:name="z20" w:id="7"/>
    <w:p>
      <w:pPr>
        <w:spacing w:after="0"/>
        <w:ind w:left="0"/>
        <w:jc w:val="left"/>
      </w:pPr>
      <w:r>
        <w:rPr>
          <w:rFonts w:ascii="Times New Roman"/>
          <w:b/>
          <w:i w:val="false"/>
          <w:color w:val="000000"/>
        </w:rPr>
        <w:t xml:space="preserve"> 
3. Состав услуг, оказываемых Центральным депозитарием </w:t>
      </w:r>
    </w:p>
    <w:bookmarkEnd w:id="7"/>
    <w:bookmarkStart w:name="z21" w:id="8"/>
    <w:p>
      <w:pPr>
        <w:spacing w:after="0"/>
        <w:ind w:left="0"/>
        <w:jc w:val="both"/>
      </w:pPr>
      <w:r>
        <w:rPr>
          <w:rFonts w:ascii="Times New Roman"/>
          <w:b w:val="false"/>
          <w:i w:val="false"/>
          <w:color w:val="000000"/>
          <w:sz w:val="28"/>
        </w:rPr>
        <w:t xml:space="preserve">
      11. Центральный депозитарий оказывает Регистратору следующие услуги: </w:t>
      </w:r>
      <w:r>
        <w:br/>
      </w:r>
      <w:r>
        <w:rPr>
          <w:rFonts w:ascii="Times New Roman"/>
          <w:b w:val="false"/>
          <w:i w:val="false"/>
          <w:color w:val="000000"/>
          <w:sz w:val="28"/>
        </w:rPr>
        <w:t xml:space="preserve">
      1) отражает сделки с ценными бумагами в единой системе лицевых счетов в соответствии с электронным распоряжением Регистратора; </w:t>
      </w:r>
      <w:r>
        <w:br/>
      </w:r>
      <w:r>
        <w:rPr>
          <w:rFonts w:ascii="Times New Roman"/>
          <w:b w:val="false"/>
          <w:i w:val="false"/>
          <w:color w:val="000000"/>
          <w:sz w:val="28"/>
        </w:rPr>
        <w:t xml:space="preserve">
      2) вносит изменения в единую систему лицевых счетов при получении соответствующего электронного распоряжения Регистратора; </w:t>
      </w:r>
      <w:r>
        <w:br/>
      </w:r>
      <w:r>
        <w:rPr>
          <w:rFonts w:ascii="Times New Roman"/>
          <w:b w:val="false"/>
          <w:i w:val="false"/>
          <w:color w:val="000000"/>
          <w:sz w:val="28"/>
        </w:rPr>
        <w:t xml:space="preserve">
      3) предоставляет информацию из единой системы лицевых счетов в порядке, установленном Сводом правил.   </w:t>
      </w:r>
    </w:p>
    <w:bookmarkEnd w:id="8"/>
    <w:bookmarkStart w:name="z22" w:id="9"/>
    <w:p>
      <w:pPr>
        <w:spacing w:after="0"/>
        <w:ind w:left="0"/>
        <w:jc w:val="left"/>
      </w:pPr>
      <w:r>
        <w:rPr>
          <w:rFonts w:ascii="Times New Roman"/>
          <w:b/>
          <w:i w:val="false"/>
          <w:color w:val="000000"/>
        </w:rPr>
        <w:t xml:space="preserve"> 
4. Порядок обмена документами </w:t>
      </w:r>
    </w:p>
    <w:bookmarkEnd w:id="9"/>
    <w:bookmarkStart w:name="z23" w:id="10"/>
    <w:p>
      <w:pPr>
        <w:spacing w:after="0"/>
        <w:ind w:left="0"/>
        <w:jc w:val="both"/>
      </w:pPr>
      <w:r>
        <w:rPr>
          <w:rFonts w:ascii="Times New Roman"/>
          <w:b w:val="false"/>
          <w:i w:val="false"/>
          <w:color w:val="000000"/>
          <w:sz w:val="28"/>
        </w:rPr>
        <w:t xml:space="preserve">
      12. Порядок обмена документами между Центральным депозитарием и Регистратором регулируется Сводом правил.       </w:t>
      </w:r>
    </w:p>
    <w:bookmarkEnd w:id="10"/>
    <w:bookmarkStart w:name="z24" w:id="11"/>
    <w:p>
      <w:pPr>
        <w:spacing w:after="0"/>
        <w:ind w:left="0"/>
        <w:jc w:val="left"/>
      </w:pPr>
      <w:r>
        <w:rPr>
          <w:rFonts w:ascii="Times New Roman"/>
          <w:b/>
          <w:i w:val="false"/>
          <w:color w:val="000000"/>
        </w:rPr>
        <w:t xml:space="preserve"> 
5. Ответственность Сторон </w:t>
      </w:r>
    </w:p>
    <w:bookmarkEnd w:id="11"/>
    <w:bookmarkStart w:name="z25" w:id="12"/>
    <w:p>
      <w:pPr>
        <w:spacing w:after="0"/>
        <w:ind w:left="0"/>
        <w:jc w:val="both"/>
      </w:pPr>
      <w:r>
        <w:rPr>
          <w:rFonts w:ascii="Times New Roman"/>
          <w:b w:val="false"/>
          <w:i w:val="false"/>
          <w:color w:val="000000"/>
          <w:sz w:val="28"/>
        </w:rPr>
        <w:t xml:space="preserve">
      13. За нарушение обязательств по настоящему Договору Стороны несут ответственность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14. Стороны несут взаимную ответственность в соответствии с законодательством Республики Казахстан в случае причинения друг другу убытков, вызванных неисполнением или ненадлежащим исполнением обязательств по Договору, в размере реального ущерба. </w:t>
      </w:r>
      <w:r>
        <w:br/>
      </w:r>
      <w:r>
        <w:rPr>
          <w:rFonts w:ascii="Times New Roman"/>
          <w:b w:val="false"/>
          <w:i w:val="false"/>
          <w:color w:val="000000"/>
          <w:sz w:val="28"/>
        </w:rPr>
        <w:t>
</w:t>
      </w:r>
      <w:r>
        <w:rPr>
          <w:rFonts w:ascii="Times New Roman"/>
          <w:b w:val="false"/>
          <w:i w:val="false"/>
          <w:color w:val="000000"/>
          <w:sz w:val="28"/>
        </w:rPr>
        <w:t xml:space="preserve">
      15. Регистратор несет ответственность за правильность оформления и достоверность информации, изложенной в электронных распоряжениях, направляемых Центральному депозитарию. </w:t>
      </w:r>
      <w:r>
        <w:br/>
      </w:r>
      <w:r>
        <w:rPr>
          <w:rFonts w:ascii="Times New Roman"/>
          <w:b w:val="false"/>
          <w:i w:val="false"/>
          <w:color w:val="000000"/>
          <w:sz w:val="28"/>
        </w:rPr>
        <w:t>
</w:t>
      </w:r>
      <w:r>
        <w:rPr>
          <w:rFonts w:ascii="Times New Roman"/>
          <w:b w:val="false"/>
          <w:i w:val="false"/>
          <w:color w:val="000000"/>
          <w:sz w:val="28"/>
        </w:rPr>
        <w:t xml:space="preserve">
      16. Центральный депозитарий несет ответственность за правильность и своевременность исполнения электронных распоряжений Регистратора.   </w:t>
      </w:r>
    </w:p>
    <w:bookmarkEnd w:id="12"/>
    <w:bookmarkStart w:name="z29" w:id="13"/>
    <w:p>
      <w:pPr>
        <w:spacing w:after="0"/>
        <w:ind w:left="0"/>
        <w:jc w:val="left"/>
      </w:pPr>
      <w:r>
        <w:rPr>
          <w:rFonts w:ascii="Times New Roman"/>
          <w:b/>
          <w:i w:val="false"/>
          <w:color w:val="000000"/>
        </w:rPr>
        <w:t xml:space="preserve"> 
6. Форс–мажорные обстоятельства </w:t>
      </w:r>
    </w:p>
    <w:bookmarkEnd w:id="13"/>
    <w:bookmarkStart w:name="z30" w:id="14"/>
    <w:p>
      <w:pPr>
        <w:spacing w:after="0"/>
        <w:ind w:left="0"/>
        <w:jc w:val="both"/>
      </w:pPr>
      <w:r>
        <w:rPr>
          <w:rFonts w:ascii="Times New Roman"/>
          <w:b w:val="false"/>
          <w:i w:val="false"/>
          <w:color w:val="000000"/>
          <w:sz w:val="28"/>
        </w:rPr>
        <w:t xml:space="preserve">
      17. Сторона освобождается от ответственности за частичное или полное неисполнение обязательств по настоящему договору, если надлежащее исполнение оказалось невозможным вследствие обстоятельств непреодолимой силы, если эти обстоятельства непосредственно повлияли на исполнение Сторонами своих обязательств по настоящему Договору. </w:t>
      </w:r>
      <w:r>
        <w:br/>
      </w:r>
      <w:r>
        <w:rPr>
          <w:rFonts w:ascii="Times New Roman"/>
          <w:b w:val="false"/>
          <w:i w:val="false"/>
          <w:color w:val="000000"/>
          <w:sz w:val="28"/>
        </w:rPr>
        <w:t xml:space="preserve">
      Исполнение Сторонами обязательств по настоящему Договору приостанавливаются соразмерно действию таких обстоятельств. </w:t>
      </w:r>
      <w:r>
        <w:br/>
      </w:r>
      <w:r>
        <w:rPr>
          <w:rFonts w:ascii="Times New Roman"/>
          <w:b w:val="false"/>
          <w:i w:val="false"/>
          <w:color w:val="000000"/>
          <w:sz w:val="28"/>
        </w:rPr>
        <w:t>
</w:t>
      </w:r>
      <w:r>
        <w:rPr>
          <w:rFonts w:ascii="Times New Roman"/>
          <w:b w:val="false"/>
          <w:i w:val="false"/>
          <w:color w:val="000000"/>
          <w:sz w:val="28"/>
        </w:rPr>
        <w:t xml:space="preserve">
      18. Обстоятельствами непреодолимой силы являются, включая: пожары, наводнения, землетрясения, волнения, забастовки, военные действия, принятие законов, постановлений и иных актов государственных органов, запрещающих, указанную в настоящем Договоре деятельность. </w:t>
      </w:r>
      <w:r>
        <w:br/>
      </w:r>
      <w:r>
        <w:rPr>
          <w:rFonts w:ascii="Times New Roman"/>
          <w:b w:val="false"/>
          <w:i w:val="false"/>
          <w:color w:val="000000"/>
          <w:sz w:val="28"/>
        </w:rPr>
        <w:t>
</w:t>
      </w:r>
      <w:r>
        <w:rPr>
          <w:rFonts w:ascii="Times New Roman"/>
          <w:b w:val="false"/>
          <w:i w:val="false"/>
          <w:color w:val="000000"/>
          <w:sz w:val="28"/>
        </w:rPr>
        <w:t xml:space="preserve">
      19. Сторона, для которой создана невозможность исполнения обязательств по настоящему Договору вследствие возникновения обстоятельств непреодолимой силы, должна в день возникновения таких обстоятельств, письменно уведомить об этом другую Сторону, за исключением случаев, когда стало невозможным послать уведомление другой стороне вследствие обстоятельств непреодолимой силы, а также по первому требованию другой Стороны представить документарное подтверждение возникновения обстоятельств непреодолимой силы. </w:t>
      </w:r>
      <w:r>
        <w:br/>
      </w:r>
      <w:r>
        <w:rPr>
          <w:rFonts w:ascii="Times New Roman"/>
          <w:b w:val="false"/>
          <w:i w:val="false"/>
          <w:color w:val="000000"/>
          <w:sz w:val="28"/>
        </w:rPr>
        <w:t>
</w:t>
      </w:r>
      <w:r>
        <w:rPr>
          <w:rFonts w:ascii="Times New Roman"/>
          <w:b w:val="false"/>
          <w:i w:val="false"/>
          <w:color w:val="000000"/>
          <w:sz w:val="28"/>
        </w:rPr>
        <w:t xml:space="preserve">
      20. В течение одного рабочего дня после прекращения действий обстоятельств непреодолимой силы, создававшего невозможность исполнения обязательств по настоящему Договору, Сторона должна письменно уведомить другую Сторону о прекращении таких действий и предпринять все необходимые меры для надлежащего исполнения обязательств по настоящему Договору. </w:t>
      </w:r>
      <w:r>
        <w:br/>
      </w:r>
      <w:r>
        <w:rPr>
          <w:rFonts w:ascii="Times New Roman"/>
          <w:b w:val="false"/>
          <w:i w:val="false"/>
          <w:color w:val="000000"/>
          <w:sz w:val="28"/>
        </w:rPr>
        <w:t xml:space="preserve">
      Ненадлежащее уведомление лишает Сторону права ссылаться на любое вышеуказанное обстоятельство как основание, освобождающее от ответственности за неисполнение или ненадлежащее исполнение обязательств по настоящему Договору. </w:t>
      </w:r>
    </w:p>
    <w:bookmarkEnd w:id="14"/>
    <w:bookmarkStart w:name="z34" w:id="15"/>
    <w:p>
      <w:pPr>
        <w:spacing w:after="0"/>
        <w:ind w:left="0"/>
        <w:jc w:val="left"/>
      </w:pPr>
      <w:r>
        <w:rPr>
          <w:rFonts w:ascii="Times New Roman"/>
          <w:b/>
          <w:i w:val="false"/>
          <w:color w:val="000000"/>
        </w:rPr>
        <w:t xml:space="preserve"> 
7. Размер и порядок оплаты услуг Центрального депозитария </w:t>
      </w:r>
    </w:p>
    <w:bookmarkEnd w:id="15"/>
    <w:bookmarkStart w:name="z35" w:id="16"/>
    <w:p>
      <w:pPr>
        <w:spacing w:after="0"/>
        <w:ind w:left="0"/>
        <w:jc w:val="both"/>
      </w:pPr>
      <w:r>
        <w:rPr>
          <w:rFonts w:ascii="Times New Roman"/>
          <w:b w:val="false"/>
          <w:i w:val="false"/>
          <w:color w:val="000000"/>
          <w:sz w:val="28"/>
        </w:rPr>
        <w:t xml:space="preserve">
      21. Центральный депозитарий получает вознаграждение от Регистратора за оказание услуг по ведению и поддержанию в актуальном состоянии единой системы лицевых счетов. </w:t>
      </w:r>
      <w:r>
        <w:br/>
      </w:r>
      <w:r>
        <w:rPr>
          <w:rFonts w:ascii="Times New Roman"/>
          <w:b w:val="false"/>
          <w:i w:val="false"/>
          <w:color w:val="000000"/>
          <w:sz w:val="28"/>
        </w:rPr>
        <w:t>
</w:t>
      </w:r>
      <w:r>
        <w:rPr>
          <w:rFonts w:ascii="Times New Roman"/>
          <w:b w:val="false"/>
          <w:i w:val="false"/>
          <w:color w:val="000000"/>
          <w:sz w:val="28"/>
        </w:rPr>
        <w:t xml:space="preserve">
      22. Тарифы Центрального депозитария являются едиными для всех Регистраторов. </w:t>
      </w:r>
      <w:r>
        <w:br/>
      </w:r>
      <w:r>
        <w:rPr>
          <w:rFonts w:ascii="Times New Roman"/>
          <w:b w:val="false"/>
          <w:i w:val="false"/>
          <w:color w:val="000000"/>
          <w:sz w:val="28"/>
        </w:rPr>
        <w:t>
</w:t>
      </w:r>
      <w:r>
        <w:rPr>
          <w:rFonts w:ascii="Times New Roman"/>
          <w:b w:val="false"/>
          <w:i w:val="false"/>
          <w:color w:val="000000"/>
          <w:sz w:val="28"/>
        </w:rPr>
        <w:t xml:space="preserve">
      23. Тарифы Центрального депозитария утверждаются Советом директоров Центрального депозитария и являются неотъемлемой частью Свода Правил. В случае изменения Свода Правил в части, касающейся тарифов Центрального депозитария, данные изменения доводятся до сведения регистраторов не позднее, чем за тридцать календарных дней до даты вступления их в действие. </w:t>
      </w:r>
    </w:p>
    <w:bookmarkEnd w:id="16"/>
    <w:bookmarkStart w:name="z38" w:id="17"/>
    <w:p>
      <w:pPr>
        <w:spacing w:after="0"/>
        <w:ind w:left="0"/>
        <w:jc w:val="left"/>
      </w:pPr>
      <w:r>
        <w:rPr>
          <w:rFonts w:ascii="Times New Roman"/>
          <w:b/>
          <w:i w:val="false"/>
          <w:color w:val="000000"/>
        </w:rPr>
        <w:t xml:space="preserve"> 
8. Срок действия договора, порядок и условия </w:t>
      </w:r>
      <w:r>
        <w:br/>
      </w:r>
      <w:r>
        <w:rPr>
          <w:rFonts w:ascii="Times New Roman"/>
          <w:b/>
          <w:i w:val="false"/>
          <w:color w:val="000000"/>
        </w:rPr>
        <w:t xml:space="preserve">
его изменения и расторжения </w:t>
      </w:r>
    </w:p>
    <w:bookmarkEnd w:id="17"/>
    <w:bookmarkStart w:name="z39" w:id="18"/>
    <w:p>
      <w:pPr>
        <w:spacing w:after="0"/>
        <w:ind w:left="0"/>
        <w:jc w:val="both"/>
      </w:pPr>
      <w:r>
        <w:rPr>
          <w:rFonts w:ascii="Times New Roman"/>
          <w:b w:val="false"/>
          <w:i w:val="false"/>
          <w:color w:val="000000"/>
          <w:sz w:val="28"/>
        </w:rPr>
        <w:t xml:space="preserve">
      24. Договор вступает в силу со дня его подписания Сторонами и действует бессрочно. </w:t>
      </w:r>
      <w:r>
        <w:br/>
      </w:r>
      <w:r>
        <w:rPr>
          <w:rFonts w:ascii="Times New Roman"/>
          <w:b w:val="false"/>
          <w:i w:val="false"/>
          <w:color w:val="000000"/>
          <w:sz w:val="28"/>
        </w:rPr>
        <w:t>
</w:t>
      </w:r>
      <w:r>
        <w:rPr>
          <w:rFonts w:ascii="Times New Roman"/>
          <w:b w:val="false"/>
          <w:i w:val="false"/>
          <w:color w:val="000000"/>
          <w:sz w:val="28"/>
        </w:rPr>
        <w:t xml:space="preserve">
      25. Договор прекращается в случае лишения или прекращения действия лицензии Регистратора на осуществление деятельности по ведению системы реестров держателей ценных бумаг или прекращения деятельности Центрального депозитария, что не освобождает Стороны от исполнения  ранее возникших обязательств в соответствии с условиями настоящего Договора. </w:t>
      </w:r>
      <w:r>
        <w:br/>
      </w:r>
      <w:r>
        <w:rPr>
          <w:rFonts w:ascii="Times New Roman"/>
          <w:b w:val="false"/>
          <w:i w:val="false"/>
          <w:color w:val="000000"/>
          <w:sz w:val="28"/>
        </w:rPr>
        <w:t xml:space="preserve">
      При наступлении условия, изложенного в абзаце первом настоящего пункта, действия Сторон регулируются в соответствии с законодательством Республики Казахстан и Сводом Правил. </w:t>
      </w:r>
      <w:r>
        <w:br/>
      </w:r>
      <w:r>
        <w:rPr>
          <w:rFonts w:ascii="Times New Roman"/>
          <w:b w:val="false"/>
          <w:i w:val="false"/>
          <w:color w:val="000000"/>
          <w:sz w:val="28"/>
        </w:rPr>
        <w:t>
</w:t>
      </w:r>
      <w:r>
        <w:rPr>
          <w:rFonts w:ascii="Times New Roman"/>
          <w:b w:val="false"/>
          <w:i w:val="false"/>
          <w:color w:val="000000"/>
          <w:sz w:val="28"/>
        </w:rPr>
        <w:t xml:space="preserve">
      26. В случае реорганизации одной из Сторон права и обязанности по настоящему Договору не прекращаются и переходят к правопреемникам. </w:t>
      </w:r>
    </w:p>
    <w:bookmarkEnd w:id="18"/>
    <w:bookmarkStart w:name="z42" w:id="19"/>
    <w:p>
      <w:pPr>
        <w:spacing w:after="0"/>
        <w:ind w:left="0"/>
        <w:jc w:val="left"/>
      </w:pPr>
      <w:r>
        <w:rPr>
          <w:rFonts w:ascii="Times New Roman"/>
          <w:b/>
          <w:i w:val="false"/>
          <w:color w:val="000000"/>
        </w:rPr>
        <w:t xml:space="preserve"> 
9. Порядок разрешения споров </w:t>
      </w:r>
    </w:p>
    <w:bookmarkEnd w:id="19"/>
    <w:bookmarkStart w:name="z43" w:id="20"/>
    <w:p>
      <w:pPr>
        <w:spacing w:after="0"/>
        <w:ind w:left="0"/>
        <w:jc w:val="both"/>
      </w:pPr>
      <w:r>
        <w:rPr>
          <w:rFonts w:ascii="Times New Roman"/>
          <w:b w:val="false"/>
          <w:i w:val="false"/>
          <w:color w:val="000000"/>
          <w:sz w:val="28"/>
        </w:rPr>
        <w:t xml:space="preserve">
      27. Неурегулированные споры Сторон, рассматриваются соответствующими судами Республики Казахстан в соответствии с законодательством Республики Казахстан. </w:t>
      </w:r>
    </w:p>
    <w:bookmarkEnd w:id="20"/>
    <w:bookmarkStart w:name="z44" w:id="21"/>
    <w:p>
      <w:pPr>
        <w:spacing w:after="0"/>
        <w:ind w:left="0"/>
        <w:jc w:val="left"/>
      </w:pPr>
      <w:r>
        <w:rPr>
          <w:rFonts w:ascii="Times New Roman"/>
          <w:b/>
          <w:i w:val="false"/>
          <w:color w:val="000000"/>
        </w:rPr>
        <w:t xml:space="preserve"> 
10. Реквизиты и подписи Сторон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8"/>
        <w:gridCol w:w="6632"/>
      </w:tblGrid>
      <w:tr>
        <w:trPr>
          <w:trHeight w:val="5010" w:hRule="atLeast"/>
        </w:trPr>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Центральный депозитарий </w:t>
            </w:r>
            <w:r>
              <w:br/>
            </w:r>
            <w:r>
              <w:rPr>
                <w:rFonts w:ascii="Times New Roman"/>
                <w:b w:val="false"/>
                <w:i w:val="false"/>
                <w:color w:val="000000"/>
                <w:sz w:val="20"/>
              </w:rPr>
              <w:t xml:space="preserve">
_______________________________ </w:t>
            </w:r>
            <w:r>
              <w:br/>
            </w:r>
            <w:r>
              <w:rPr>
                <w:rFonts w:ascii="Times New Roman"/>
                <w:b w:val="false"/>
                <w:i w:val="false"/>
                <w:color w:val="000000"/>
                <w:sz w:val="20"/>
              </w:rPr>
              <w:t xml:space="preserve">
_______________________________ </w:t>
            </w:r>
            <w:r>
              <w:br/>
            </w:r>
            <w:r>
              <w:rPr>
                <w:rFonts w:ascii="Times New Roman"/>
                <w:b w:val="false"/>
                <w:i w:val="false"/>
                <w:color w:val="000000"/>
                <w:sz w:val="20"/>
              </w:rPr>
              <w:t xml:space="preserve">
_______________________________ </w:t>
            </w:r>
          </w:p>
          <w:p>
            <w:pPr>
              <w:spacing w:after="20"/>
              <w:ind w:left="20"/>
              <w:jc w:val="both"/>
            </w:pPr>
            <w:r>
              <w:rPr>
                <w:rFonts w:ascii="Times New Roman"/>
                <w:b w:val="false"/>
                <w:i w:val="false"/>
                <w:color w:val="000000"/>
                <w:sz w:val="20"/>
              </w:rPr>
              <w:t xml:space="preserve">(реквизиты Центрального </w:t>
            </w:r>
            <w:r>
              <w:br/>
            </w:r>
            <w:r>
              <w:rPr>
                <w:rFonts w:ascii="Times New Roman"/>
                <w:b w:val="false"/>
                <w:i w:val="false"/>
                <w:color w:val="000000"/>
                <w:sz w:val="20"/>
              </w:rPr>
              <w:t xml:space="preserve">
депозитария, местонахождение, </w:t>
            </w:r>
            <w:r>
              <w:br/>
            </w:r>
            <w:r>
              <w:rPr>
                <w:rFonts w:ascii="Times New Roman"/>
                <w:b w:val="false"/>
                <w:i w:val="false"/>
                <w:color w:val="000000"/>
                <w:sz w:val="20"/>
              </w:rPr>
              <w:t xml:space="preserve">
регистрационный номер </w:t>
            </w:r>
            <w:r>
              <w:br/>
            </w:r>
            <w:r>
              <w:rPr>
                <w:rFonts w:ascii="Times New Roman"/>
                <w:b w:val="false"/>
                <w:i w:val="false"/>
                <w:color w:val="000000"/>
                <w:sz w:val="20"/>
              </w:rPr>
              <w:t xml:space="preserve">
налогоплательщика, </w:t>
            </w:r>
            <w:r>
              <w:br/>
            </w:r>
            <w:r>
              <w:rPr>
                <w:rFonts w:ascii="Times New Roman"/>
                <w:b w:val="false"/>
                <w:i w:val="false"/>
                <w:color w:val="000000"/>
                <w:sz w:val="20"/>
              </w:rPr>
              <w:t xml:space="preserve">
банковский идентификационный </w:t>
            </w:r>
            <w:r>
              <w:br/>
            </w:r>
            <w:r>
              <w:rPr>
                <w:rFonts w:ascii="Times New Roman"/>
                <w:b w:val="false"/>
                <w:i w:val="false"/>
                <w:color w:val="000000"/>
                <w:sz w:val="20"/>
              </w:rPr>
              <w:t xml:space="preserve">
код, индивидуальный </w:t>
            </w:r>
            <w:r>
              <w:br/>
            </w:r>
            <w:r>
              <w:rPr>
                <w:rFonts w:ascii="Times New Roman"/>
                <w:b w:val="false"/>
                <w:i w:val="false"/>
                <w:color w:val="000000"/>
                <w:sz w:val="20"/>
              </w:rPr>
              <w:t xml:space="preserve">
идентификационный код, </w:t>
            </w:r>
            <w:r>
              <w:br/>
            </w:r>
            <w:r>
              <w:rPr>
                <w:rFonts w:ascii="Times New Roman"/>
                <w:b w:val="false"/>
                <w:i w:val="false"/>
                <w:color w:val="000000"/>
                <w:sz w:val="20"/>
              </w:rPr>
              <w:t xml:space="preserve">
код бенефициара) _______________________________ </w:t>
            </w:r>
            <w:r>
              <w:br/>
            </w:r>
            <w:r>
              <w:rPr>
                <w:rFonts w:ascii="Times New Roman"/>
                <w:b w:val="false"/>
                <w:i w:val="false"/>
                <w:color w:val="000000"/>
                <w:sz w:val="20"/>
              </w:rPr>
              <w:t xml:space="preserve">
_______________________________ </w:t>
            </w:r>
            <w:r>
              <w:br/>
            </w:r>
            <w:r>
              <w:rPr>
                <w:rFonts w:ascii="Times New Roman"/>
                <w:b w:val="false"/>
                <w:i w:val="false"/>
                <w:color w:val="000000"/>
                <w:sz w:val="20"/>
              </w:rPr>
              <w:t xml:space="preserve">
  (подпись и фамилия, имя, </w:t>
            </w:r>
            <w:r>
              <w:br/>
            </w:r>
            <w:r>
              <w:rPr>
                <w:rFonts w:ascii="Times New Roman"/>
                <w:b w:val="false"/>
                <w:i w:val="false"/>
                <w:color w:val="000000"/>
                <w:sz w:val="20"/>
              </w:rPr>
              <w:t xml:space="preserve">
отчество первого руководителя)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Регистратор </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 xml:space="preserve">
________________________________ </w:t>
            </w:r>
          </w:p>
          <w:p>
            <w:pPr>
              <w:spacing w:after="20"/>
              <w:ind w:left="20"/>
              <w:jc w:val="both"/>
            </w:pPr>
            <w:r>
              <w:rPr>
                <w:rFonts w:ascii="Times New Roman"/>
                <w:b w:val="false"/>
                <w:i w:val="false"/>
                <w:color w:val="000000"/>
                <w:sz w:val="20"/>
              </w:rPr>
              <w:t xml:space="preserve">(реквизиты Регистратора, </w:t>
            </w:r>
            <w:r>
              <w:br/>
            </w:r>
            <w:r>
              <w:rPr>
                <w:rFonts w:ascii="Times New Roman"/>
                <w:b w:val="false"/>
                <w:i w:val="false"/>
                <w:color w:val="000000"/>
                <w:sz w:val="20"/>
              </w:rPr>
              <w:t xml:space="preserve">
местонахождение, </w:t>
            </w:r>
            <w:r>
              <w:br/>
            </w:r>
            <w:r>
              <w:rPr>
                <w:rFonts w:ascii="Times New Roman"/>
                <w:b w:val="false"/>
                <w:i w:val="false"/>
                <w:color w:val="000000"/>
                <w:sz w:val="20"/>
              </w:rPr>
              <w:t xml:space="preserve">
регистрационный номер </w:t>
            </w:r>
            <w:r>
              <w:br/>
            </w:r>
            <w:r>
              <w:rPr>
                <w:rFonts w:ascii="Times New Roman"/>
                <w:b w:val="false"/>
                <w:i w:val="false"/>
                <w:color w:val="000000"/>
                <w:sz w:val="20"/>
              </w:rPr>
              <w:t xml:space="preserve">
налогоплательщика, банковский </w:t>
            </w:r>
            <w:r>
              <w:br/>
            </w:r>
            <w:r>
              <w:rPr>
                <w:rFonts w:ascii="Times New Roman"/>
                <w:b w:val="false"/>
                <w:i w:val="false"/>
                <w:color w:val="000000"/>
                <w:sz w:val="20"/>
              </w:rPr>
              <w:t xml:space="preserve">
идентификационный код, </w:t>
            </w:r>
            <w:r>
              <w:br/>
            </w:r>
            <w:r>
              <w:rPr>
                <w:rFonts w:ascii="Times New Roman"/>
                <w:b w:val="false"/>
                <w:i w:val="false"/>
                <w:color w:val="000000"/>
                <w:sz w:val="20"/>
              </w:rPr>
              <w:t xml:space="preserve">
индивидуальный идентификационный </w:t>
            </w:r>
            <w:r>
              <w:br/>
            </w:r>
            <w:r>
              <w:rPr>
                <w:rFonts w:ascii="Times New Roman"/>
                <w:b w:val="false"/>
                <w:i w:val="false"/>
                <w:color w:val="000000"/>
                <w:sz w:val="20"/>
              </w:rPr>
              <w:t xml:space="preserve">
код, код бенефициара) </w:t>
            </w:r>
          </w:p>
          <w:p>
            <w:pPr>
              <w:spacing w:after="20"/>
              <w:ind w:left="20"/>
              <w:jc w:val="both"/>
            </w:pPr>
            <w:r>
              <w:rPr>
                <w:rFonts w:ascii="Times New Roman"/>
                <w:b w:val="false"/>
                <w:i w:val="false"/>
                <w:color w:val="000000"/>
                <w:sz w:val="20"/>
              </w:rPr>
              <w:t xml:space="preserve">________________________________ </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 xml:space="preserve">
    (подпись и фамилия, имя, </w:t>
            </w:r>
            <w:r>
              <w:br/>
            </w:r>
            <w:r>
              <w:rPr>
                <w:rFonts w:ascii="Times New Roman"/>
                <w:b w:val="false"/>
                <w:i w:val="false"/>
                <w:color w:val="000000"/>
                <w:sz w:val="20"/>
              </w:rPr>
              <w:t xml:space="preserve">
отчество первого руководителя) </w:t>
            </w:r>
          </w:p>
        </w:tc>
      </w:tr>
      <w:tr>
        <w:trPr>
          <w:trHeight w:val="30" w:hRule="atLeast"/>
        </w:trPr>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печати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печати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