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60ed" w14:textId="9b66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деятельности центрального депозитария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2008 года № 238. Зарегистрировано в Министерстве юстиции Республики Казахстан 5 февраля 2009 года № 5531. Утратило силу постановлением Правления Национального Банка Республики Казахстан от 19 декабря 2015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октября 2008 года «О внесении изменений и дополнений в некоторые законодательные акты Республики Казахстан по вопросам устойчивости финансовой системы»,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мая 2006 года № 128 «Об утверждении Правил осуществления деятельности центрального депозитария», (зарегистрированное в Реестре государственной регистрации нормативных правовых актов под № 4265).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Центральному депозитарию в срок до 1 октября 2009 года привести свои внутренние документы в соответствие с требованиями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«Ассоциация финансистов Казахстана»,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Службе Председателя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Е. Бахмутова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238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деятельности центрального депозитария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осуществления деятельности центрального депозитария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31 августа 1995 года «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29 июня 1998 года «</w:t>
      </w:r>
      <w:r>
        <w:rPr>
          <w:rFonts w:ascii="Times New Roman"/>
          <w:b w:val="false"/>
          <w:i w:val="false"/>
          <w:color w:val="000000"/>
          <w:sz w:val="28"/>
        </w:rPr>
        <w:t>О платежах и переводах денег</w:t>
      </w:r>
      <w:r>
        <w:rPr>
          <w:rFonts w:ascii="Times New Roman"/>
          <w:b w:val="false"/>
          <w:i w:val="false"/>
          <w:color w:val="000000"/>
          <w:sz w:val="28"/>
        </w:rPr>
        <w:t>», от 2 июля 2003 года «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 xml:space="preserve">» и устанавливают условия и порядок осуществления деятельности центрального депозитария на рынке ценных бумаг.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Для целей настоящих Правил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клиент депонента - физическое или юридическое лицо, пользующееся услугами депонента в соответствии с заключенным с ним договором на оказание услуг номинального 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расчетная организация - организация, осуществляющая по поручению центрального депозитария перевод и учет денег в национальной валюте (Национальный Банк Республики Казахстан) и иностранной валюте (банки второго уровня, осуществляющие кастодиальную деятельность на рынке ценных бумаг Республики Казахстан и за рубежом, международные и иностранные депозитарии и кастодианы);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учетная организация - регистратор, банк-кастодиан, международные и иностранные депозитарии, в которых на имя центрального депозитария открыты лицевые счета для учета финансовых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субсчет - открываемый в рамках лицевого счета субсчет, предназначенный для учета финансовых инструментов, принадлежащих депоненту (клиенту депонента) или организациям, осуществляющим дилерскую деятельность на рынке ценных бумаг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по регулированию, контролю и надзору финансового рынка и финансовых организаций (далее - уполномоченный орган) или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резервный центр - организация, осуществляющая хранение электронных данных, составляющих систему учета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- Национальный Банк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 постановления Правления Национального Банка РК от 26.03.2012 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01.01.2013); с изменением, внесенным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01.02.2010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Организационная структура центрального депозитария включает отдельные подразделения,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депозитарную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переводы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денег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регистрации сделок с финансовыми инструментами, при выплате дохода по финансовым инструментам и при их погашении, а также открытие и ведение текущих счетов для учета и хранения денег депонентов и их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ведение системы реестров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держателей акций регистратора;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клиринговую 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сделкам с финансовыми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внутренний аудит.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Требование, установленное подпунктом 4) настоящего пункта, распространяется на центральный депозитарий при осуществлении им клиринговой деятельности по сделкам с финансовыми инструментами.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совмещение работниками подразделений, указанных в настоящем пункте, функций и обязанностей работников других подразделений за исключением подразделения, осуществляющего клиринговую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01.08.2012); с изменением, внесенным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3-1. Для принятия инвестиционных решений по осуществлению сделок с финансовыми инструментами за счет собственных активов центральный депозитарий создает инвестиционный комитет в составе не менее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3-1 в соответствии с постановлением Правления Агентства РК по регулированию и надзору финансового рынка и финансовых организаций от 01.02.2010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В состав инвестиционного комитета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члены исполнительного органа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центрального депозитария, осуществляющего управление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3-2 в соответствии с постановлением Правления Агентства РК по регулированию и надзору финансового рынка и финансовых организаций от 01.02.2010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Избрание членов инвестиционного комитета осуществляется исполнительным органом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3-3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3-4. Порядок деятельности инвестиционного комитета устанавливается внутренними документами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3-4 в соответствии с постановлением Правления Агентства РК по регулированию и надзору финансового рынка и финансовых организаций от 01.02.2010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Центральный депозитарий не участвует в создании и деятельности юридических лиц,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организаций, оказывающих информационно-аналитические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организаций, осуществляющих техническое сопровождение деятельности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клиринговых или расчетных организаций (за исключением Национального Банка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4-1. Центральный депозитарий осуществляет ведение системы реестров держателей акций регистратора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62 «Об утверждении Инструкции по ведению системы реестров держателей ценных бумаг» (зарегистрированном в Реестре государственной регистрации нормативных правовых актов под № 4175).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4-1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Центральный депозитарий осуществляет ведение системы реестров держателей государственных ценных бумаг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сводом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4-2 в соответствии с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5. Центральный депозитарий ежедневно осуществляет резервное копирование и хранение электронных данных, составляющих систему учета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Резервные копии подлежат защите от несанкционированного доступа к информации и хранятся до их замены обновленными резервными копиями.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Хранение резервных копий осуществляется на внешних носителях информации в резервном центре либо в организации, обладающей лицензией уполномоченного органа по регулированию, контролю и надзору финансового рынка и финансовых организаций на осуществление сейфовых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 даты заключения (расторжения) договора на хранение резервных копий центральный депозитарий уведомляет об этом уполномоченный орган с указанием наименования организации, с которой заключен (расторгнут) договор, а также даты и номера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5 в редакции постановления Правления Национального Банка РК от 26.03.2012 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01.01.2013); с изменением, внесенным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Договор депозитарного обслуживания и договор банковского счета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Клиентами центрального депозитария при осуществлении депозитарной деятельности являются депоненты, их клиенты, эмитенты, заключившие соответствующие договоры с центральным депозитарием, и организации, осуществляющие дилерскую деятельность на рынке ценных бумаг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или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центральным депозитарием операций по открытию и ведению банковских счетов, клиентами центрального депозитария являются депоненты и организации, осуществляющие дилерскую деятельность на рынке ценных бумаг на основании лицензии уполномоченного органа или в соответствии с законодательством Республики Казахстан, заключившие с центральным депозитарием </w:t>
      </w:r>
      <w:r>
        <w:rPr>
          <w:rFonts w:ascii="Times New Roman"/>
          <w:b w:val="false"/>
          <w:i w:val="false"/>
          <w:color w:val="000000"/>
          <w:sz w:val="28"/>
        </w:rPr>
        <w:t>договоры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(текущего или корреспондентского)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Правления Национального Банка РК от 25.11.2011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Соблюдение свода правил центрального депозитария является обязательным для всех субъектов, являющихся депонентами центрального депозитария, и (или) пользующихся услугами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уведомляет своих клиентов и организаторов торгов обо всех изменениях и дополнениях в свод правил, а также об изменениях размера и порядка оплаты предоставляемых услуг не позднее пятнадцати календарных дней до даты введения их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Правления Агентства РК по регулированию и надзору финансового рынка и финансовых организаций от 01.02.2010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Центральный депозитарий заключает с депонентами и организациями, осуществляющими дилерскую деятельность на рынке ценных бумаг на основании лицензии уполномоченного органа или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договоры депозитарного обслуживания и договоры банковского счета. Договоры подлежат заключению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центральным депозитарием услуг номинального держания ценных бумаг договор депозитарного обслуживания содержит нормы договора о номинальном держании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заключения договора банковского счета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сводом правил центрального депозитария. 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Депозитарная деятельность центрального депозитария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главы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целях регистрации сделок, ведения учета и подтверждения прав по эмиссионным ценным бумагам и иным финансовым инструментам своих клиентов центральный депозитарий открывает лицевые счета (субсчета) и ведет учет всех операций по лицевым счетам (субсчетам) с указанием дат, времени и оснований для их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Учет финансовых инструментов клиентов центрального депозитария осуществляется отдельно от финансовых инструментов, принадлежащих самому центральному депозитарию, на забалансовых счетах.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постановлением Правления Агентства РК по регулированию и надзору финансового рынка и финансовых организаций от 01.02.2010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системе учета центрального депозитария лицевые счета открываются следующим юридическим лицам: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обладающим лицензией уполномоченного органа на осуществление кастодиальной деятельности на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обладающим лицензией уполномоченного органа на осуществление брокерской и (или) дилерской деятельности на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Национальному Банку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обладающим лицензией уполномоченного органа на осуществление дилерской деятельности на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осуществляющим дилерскую деятельность без лицензии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иностранным депозитариям и кастодианам.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учета центрального депозитария вышеуказанным юридическим лицам открывается только один лицевой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лицевого счета производится после принятия центральным депозитарием мер по надлежащей проверке клиента,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«О противодействии легализации (отмыванию) доходов, полученных преступным путем, и финансированию терроризма» (далее – Закон о противодействии отмыванию доходов).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лицевых счетах юридических лиц, указанных в подпунктах 4) и 5) пункта 11 настоящих Правил, открывается только один субсчет, предназначенный для учета финансовых инструментов, принадлежащих клиенту центрального депозитария, на имя которого открыт данный лицевой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обеспечения раздельного учета финансовых инструментов депонентов и их клиентов, на лицевом счете депонента открываются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следующие субсчета: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субсчет депонента, открываемый на имя депонента и предназначенный для учета финансовых инструментов, принадлежащих депоненту;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субсчет держателя, открываемый на клиента депонента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предназначенный для учета финансовых инструментов, принадлежащих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определенному клиенту депонента;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субсчет номинального держателя, открываемый на имя номинального держателя и предназначенный для учета финансовых инструментов, переданных в номинальное держание. Субсчет номинального держателя открывается: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клиенту иностранного депозитария и кастодиана;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номинальному держателю - резиденту Республики Казахстан, являющемуся клиентом кастодиана, для учета финансовых инструментов, выпущенных в соответствии с законодательством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номинальному держателю - нерезиденту Республики Казахстан, являющемуся клиентом кастодиана;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субсчет эмитента для учета выкупленных ценных бумаг, открываемый на имя эмитента и предназначенный для учета финансовых инструментов, выкупленных эмитентом на вторичном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субсчет эмитента для учета объявленных ценных бумаг, открываемый на имя эмитента и предназначенный для учета неразмещенных финансовых инструментов данного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лицевом счете открывается только один субсчет депонента.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совмещении депонентом центрального депозитария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кастодиальной, брокерской и дилерской деятельности с правом ведения счетов клиентов в качестве номинального держателя: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субсчета, указанные в подпунктах 2), 4) и 5) пункта 13 настоящих Правил, открываются на основании приказа на открытие субсчета, представленного депонентом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брокерских услуг с оказанием услуг номинального 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субсчета,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настоящих Правил, открываются на основании приказа на открытие субсчета, представленного депонентом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кастодиального обслуживания на имя: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резидентов Республики Казахстан для учета принадлежащих им финансовых инструментов, переданных на кастодиальное обслуживание;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номинальных держателей - резидентов Республики Казахстан для учета финансовых инструментов, выпущенных в соответствии с законодательством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номинальных держателей - нерезидентов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постановлением Правления Агентства РК по регулированию и надзору финансового рынка и финансовых организаций от 01.02.2010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Порядок открытия и ведения лицевых счетов (субсчетов) клиентов центрального депозитария, устанавливается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сводом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Операции по регистрации сделок с финансовыми инструментами и информационные операции осуществляются центральным депозитарием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соответствующих приказов юридических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приказов организатора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приказов клиринговой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приказа эмитента и уведомления (отчета) регистратора о проведенных по лицевому счету, открытому центральному депозитарию в системе реестров держателей ценных бумаг, операциях по регистрации сделок с финансовыми инструментами при конвертировании или обмене финансовых инструментов, выпущенных данным эмитентом;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уведомления (отчета) регистратора о зарегистрированных по лицевому счету центрального депозитария операциях, в случае если такие операции осуществлены регистратором на основании приказа эмитента;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приказа клиента депонента, заключившего с центральным депозитарием договор в порядке, установленном сводом правил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операции осуществляются на основании приказов клиентов депонента в случаях, предусмотренных сводом правил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Центральный депозитарий в течение трех календарных дней с даты получения приказа оформляет письменный отказ с указанием причин его неисполнения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приостановлении действия или лишении лицензии клиента центрального депозитария на осуществление профессиональной деятельности на рынке ценных бумаг (за исключением операций по переводу финансовых инструментов в номинальное держание к другим депонентам или вывода финансовых инструментов из номинального держания центрального депозитария и информационных операций);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приостановлении или прекращении обращения ценных бумаг уполномоченным органом или государственными органами, уполномоченными в соответствии с законодательством Республики Казахстан на приостановление или прекращение обращения ценных бумаг (за исключением информационных операций);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приостановлении или прекращении обращения ценных бумаг в соответствии с условиями выпуска ценных бумаг (за исключением информационных операций, операций, необходимых при смене номинального держателя, или проводимых при погашении таких ценных бумаг, а также операций по списанию ценных бумаг с субсчетов, открытых накопительным пенсионным фондам и зачислению на субсчет, открытый единому накопительному пенсионному фонду);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несоответствия приказа форме, установленной сводом правил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отсутствия реквизитов приказа, обязательных для заполнения, а также при наличии исправлений или помарок;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несоответствия образцов подписей (оттисков печатей) на приказах образцам (оттискам), засвидетельствованным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ценные бумаги и (или) лицевой счет (субсчет), указанные в приказе, заблокированы, за исключением случаев, указанных в пункте 6-1 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«Об исполнительном производстве и статусе судебных исполнителей»;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обременения финансовых инструментов, указанных в приказе, за исключением проведения операций по списанию (зачислению) финансовых инструментов с (на) лицевых (лицевые) счетов (счета) (субсчетов (субсчета)) зарегистрированных лиц при реорганизации банков в форме присоединения, в отношении одного из которых была проведена реструктуризация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отсутствия необходимого количества финансовых инструментов и (или) денег на счетах (субсчетах) клиентов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 отсутствии встречного приказа, если необходимость его предоставления установлена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 получении уведомления о неисполнении учетной организацией приказа центрального депозитария на ввод (вывод) финансовых инструментов в (из) номинального 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несоответствия сделки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иных случаях, установленных сводом правил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отказ направляется почтой и (или) нарочно, и (или) электронной почтой, и (или) факсимильным, и (или) телексным, и (или) телеграфным сообщением или иными возможными видами связи, предусмотренными сводом правил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Центральный депозитарий обеспечивает необходимые условия для сохранности финансовых инструментов, выпущенных в документарной форме, и записей о правах клиентов по ним, в том числе путем использования систем дублирования указанной информации и безопасной системы хранения записей.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Дематериализация финансовых инструментов, выпущенных в документарной форме, осуществляется центральным депозитарием путем учета и удостоверения прав по указанным финансовым инструментам в своей системе учета номинального держания на лицевых счетах (субсчетах) клиентов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прав клиентов по финансовым инструментам осуществляется центральным депозитарием путем выдачи выписки с лицевого счета (субсчета) в системе учета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Центральный депозитарий осуществляет хранение дематериализованных финансовых инструментов в порядке,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целях выполнения функций платежного агента по сделкам с финансовыми инструментами, находящимися в номинальном держании, а также по выплате дохода по ценным бумагам и при их погашении, центральный депозитарий одновременно открывает клиентам лицевые счета (субсчета) в системе учета номинального держания и банковские 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Учет денег депонентов центрального депозитария и их клиентов осуществляется раздельно на забалансовых счетах.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денег депонента и его клиентов ведется центральным депозитарием раздельно, путем открытия двух банковских 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с изменениями, внесенными постановлением Правления Агентства РК по регулированию и надзору финансового рынка и финансовых организаций от 01.02.2010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22-1. Центральный депозитарий ежедневно обеспечивает прием сведений от брокеров и (или) дилеров о сумме денег каждого клиента, находящихся на счете, открытом в центральном депозитарии ценных бумаг и предназначенных для совершения сделок с эмиссионными ценными бумагами и иными финансовыми инструментами.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представленные брокерами и (или) дилерами о сумме денег каждого клиента, находящихся на счете, открытом в центральном депозитарии ценных бумаг и предназначенных для совершения сделок с эмиссионными ценными бумагами и иными финансовыми инструментами подлежат хранению центральным депозитарием в течение пяти лет со дня закрытия субсчета клиента в системе учета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22-1 в соответствии с постановлением Правления Агентства РК по регулированию и надзору финансового рынка и финансовых организаций от 01.02.2010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Расчеты по деньгам при совершении сделок с 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инструментами осуществляются центральным депозитарием или расчетной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организацией по поручению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рамках выполнения функций по номинальному держанию ценных бумаг центральный депозитарий не позднее следующего рабочего дня после получения от депонента заявки на реализацию права преимущественной покупки его клиента, сведения о котором отсутствуют в системе учета центрального депозитария, направляет данную заявку эмитенту.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целях оказания услуг номинального держания центральный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депозитарий открывает на свое имя: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лицевой счет номинального держателя в системе реестров держателей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лицевые счета номинального держания в банках-кастодианах,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международных и иностранных депозитариях для учета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банковские счета в банках-кастодианах, международных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депозитариях для учета денег, получаемых центральным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депозитарием при выплате дохода и (или) погашении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инструментов, находящихся в номинальном держании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депозитария, а также для совершения сделок с финансовыми инструментами за пределами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Учет государственных ценных бумаг и прав по ним осуществляется центральным депозитарием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осуществления центральным депозитарием депозитарного обслуживания государственных ценных бумаг определяются законодательством Республики Казахстан и сводом правил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с изменениями, внесенными постановлением Правления Агентства РК по регулированию и надзору финансового рынка и финансовых организаций от 01.02.2010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Центральный депозитарий отчитывается перед клиентами и (или) держателями ценных бумаг о состоянии их лицевых счетов (субсчетов), банковских счетов и операциях, проводимых по указанным счетам.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 выписок с лицевых счетов (субсчетов) и банковских счетов клиентов и (или) держателей ценных бумаг устанавливается сводом правил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27-1. На основании запроса регистратора центральный депозитарий в порядке, установленном сводом правил центрального депозитария, осуществляет присвоение идентификаторов правам требования по обязательствам эмитента по эмиссионным ценным бумагам, срок обращения которых истек, по которым возникли данные права требования в результате неисполнения эмитентом обязательств по их погашению, и направляет регистратору и в уполномоченный орган сведения о присвоенном идентификаторе правам требования по обязательствам эмитента по эмиссионным ценным бумагам с указанием на национальный идентификационный номер таких эмиссионных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с направлением сведений, указанных в части первой настоящего пункта, центральный депозитарий направляет регистратору сведения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 эмиссионных ценных бумаг, срок обращения которых истек и эмитентом не исполнены обязательства по их погашению, на субсчете эмитента для учета объявленных ценных бумаг и субсчете эмитента для учета выкупленных ценных бумаг, открытых в системе учета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 блокированных ценных бумаг на субсчетах держателей ценных бумаг на основании актов государственных органов, обладающих таким правом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27-1 в соответствии с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27-2. После получения от регистратора уведомления (отчета) о проведенных операциях по лицевому счету, открытому центральному депозитарию в системе реестров держателей ценных бумаг, по списанию эмиссионных ценных бумаг, срок обращения которых истек, и зачислению прав требования по обязательствам эмитента по эмиссионным ценным бумагам, центральный депозитарий проводит операции по списанию таких эмиссионных ценных бумаг (за исключением эмиссионных ценных бумаг, по которым в системе учета номинального держания проведена операция блокирования на основании актов государственных органов, обладающих таким правом в соответствии с законодательством Республики Казахстан, и перечня организаций и лиц, связанных с финансированием терроризма и экстремизма, предусмотренного Законом о противодействии отмыванию доходов) с субсчетов депонентов и их клиентов и зачислению прав требования по обязательствам эмитента по таким эмиссионным ценным бумагам с сохранением обязательств, возникших по данным ценным бумагам (обременение, доверительное управление) и направляет извещение депонентам, которое содержит сведения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допущенном эмитентом дефолте по эмиссионным ценным бумагам, срок обращения которых истек и эмитентом не исполнены обязательства по их погашению;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присвоенном идентификаторе правам требования по обязательствам эмитента по таким эмиссионным ценным бумагам;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проведенных операциях в системе учета центрального депозитария по списанию эмиссионных ценных бумаг, срок обращения которых истек, с субсчетов депонентов и их клиентов и зачислению прав требования по обязательствам эмитента по таким эмиссионным ценным бумагам.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осуществляет ведение реестра идентификаторов прав требований по обязательствам эмитента по эмиссионным ценным бумагам, срок обращения которых истек, в порядке, установленном сводом правил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27-2 в соответствии с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27-3. Центральный депозитарий не позднее следующего рабочего дня за днем проведения в системе учета центрального депозитария операции по снятию блокирования эмиссионных ценных бумаг на основании актов государственных органов, обладающих таким правом в соответствии с законодательством Республики Казахстан, и перечня организаций и лиц, связанных с финансированием терроризма и экстремизма, предусмотренного Законом о противодействии отмыванию доходов, направляет об этом уведомление регистратору.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27-3 в соответствии с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27-4. Центральный депозитарий в день получения от регистратора копии решения общего собрания акционеров реорганизуемых финансовых организаций и выписки с лицевого счета центрального депозитария в системе реестров отражает операции по лицевому счету центрального депозитария у регистратора на соответствующих лицевых счетах (субсчетах) в системе учета центрального депозитария и направляет депонентам отчеты о зарегистрированных в системе учета центрального депозитария операциях.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27-4 в соответствии с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7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Деятельность по ведению единой системы лицевых счетов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Глава 4 исключена постановлением Правления Национального Банка РК от 26.03.2012 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Деятельность по формированию и ведению системы реестров</w:t>
      </w:r>
      <w:r>
        <w:br/>
      </w:r>
      <w:r>
        <w:rPr>
          <w:rFonts w:ascii="Times New Roman"/>
          <w:b/>
          <w:i w:val="false"/>
          <w:color w:val="000000"/>
        </w:rPr>
        <w:t>
сделок с производными финансовыми инструментами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главой 5 в соответствии с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Деятельность по формированию и ведению системы реестров сделок с производными финансовыми инструментами (далее - реестр) заключается в приеме, введении и хранении информации, представленной банками второго уровня, организациями, осуществляющими брокерскую и (или) дилерскую деятельность на рынке ценных бумаг, и организациями, осуществляющими деятельность по управлению инвестиционным портфелем (далее - субъекты), по сделкам с производными финансовыми инструментами, заключенным на организованном и неорганизованном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пункта не распространяется на Национальный Банк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Порядок ведения центральным депозитарием реестра, а также требования к формату информации, предоставляемой субъектами, устанавливается сводом правил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Формирование и ведение реестра осуществляется в электронном виде в программном обеспечении центрального депозитария и содержит информацию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Национальный Банк Республики Казахстан имеет доступ к базе данных центрального депозитария, формируемой в рамках ведения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целях уведомления Национального Банка Республики Казахстан о несвоевременном представлении либо непредставлении информации по сделкам с производными финансовыми инструментами для внесения в реестр субъектами Центральный депозитарий в течение пяти рабочих дней направляет соответствующую информацию в Национальный Банк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Срок хранения информации о сделках с производными финансовыми инструментами составляет 5 лет с даты прекращения срока действия договора, информация о котором внесена в реестр.</w:t>
      </w:r>
    </w:p>
    <w:bookmarkEnd w:id="13"/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центрального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депозитария           </w:t>
      </w:r>
    </w:p>
    <w:bookmarkEnd w:id="14"/>
    <w:bookmarkStart w:name="z8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</w:t>
      </w:r>
      <w:r>
        <w:br/>
      </w:r>
      <w:r>
        <w:rPr>
          <w:rFonts w:ascii="Times New Roman"/>
          <w:b/>
          <w:i w:val="false"/>
          <w:color w:val="000000"/>
        </w:rPr>
        <w:t>
о сделках с производными финансовыми инструментами (фьючерс)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 в соответствии с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 второго уровня, брокера и (или) дилера,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управляющего инвестиционным портфелем)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период с ______________ по _____________</w:t>
      </w:r>
    </w:p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заключения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дату заключения договора в форме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Дата окончания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дату окончания срока действия договора в форме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Код состояния обязательств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состояние обязательств по договору в соответствии со следующей кодировкой: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 - обязательства прекращены по договору надлежащим образом или прекращены досрочно, за исключением досрочного прекращения договора вследствие нарушений условий договора или событий, связанных с несостоятельностью одной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- исполнение по обязательствам просрочено;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 - исполнение обязательств приостановлено по предусмотренным в договоре основаниям;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- обязательства прекращены вследствие нарушения стороной условий договора или событий, связанных с несостоятельностью одной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 - продление срока действия договора в результате наступления предусмотренного договором обстоятельства или события.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Код участника, ответственного за осуществление платежей, составленный в соответствии с внутренними документами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Код участника, получающего платежи, составленный в соответствии с внутренними документами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Номинальная сумма (за счет собственных средств).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размер номинальной суммы договора, заключенного за счет собственных средств, в валюте, в которой выражена данная номинальная сумма.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Номинальная сумма (за счет средств клиентов).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размер номинальной суммы договора, заключенного за счет средств клиентов, в валюте, в которой выражена данная номинальная сумма.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Дата поставки базового актива.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дату поставки базового актива в форме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Период поставки базового актива.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период поставки базового актива в форме с ДД.ММ.ГГГГ по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Дата расчета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дату расчета по договору в форме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Период оплаты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период оплаты по договору в форме с ДД.ММ.ГГГГ по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Код метода расчетов.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метод расчетов согласно следующей кодировке: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– поставочный;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расчетный;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DC - расчетно-поставочный.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Фьючерсная цена договора: цена открытия.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цену договора, сложившуюся на момент начала торгового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Фьючерсная цена договора: спот цена.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текущую рыночную цену договора.</w:t>
      </w:r>
    </w:p>
    <w:bookmarkEnd w:id="16"/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центрального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депозитария           </w:t>
      </w:r>
    </w:p>
    <w:bookmarkEnd w:id="17"/>
    <w:bookmarkStart w:name="z10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</w:t>
      </w:r>
      <w:r>
        <w:br/>
      </w:r>
      <w:r>
        <w:rPr>
          <w:rFonts w:ascii="Times New Roman"/>
          <w:b/>
          <w:i w:val="false"/>
          <w:color w:val="000000"/>
        </w:rPr>
        <w:t>
о сделках с производными финансовыми инструментами (опцион)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2 в соответствии с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 второго уровня, брокера и (или) дилера,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управляющего инвестиционным портфелем)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период с ______________ по _____________</w:t>
      </w:r>
    </w:p>
    <w:bookmarkStart w:name="z1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заключения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дату заключения договора в форме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Дата начала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дату начала срока действия договора в форме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Дата окончания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дату окончания срока действия договора в форме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Код классификации производного финансового инструмента данном пункте необходимо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опциона: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опцион, предоставляющий право покупателю по опциону продать базовый (базисный) актив или получить выгоду продавца базового (базисного) актива (продавца по договору, являющемуся базовым (базисным) активом опциона) (опцион Пут);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опцион, предоставляющий право покупателю по опциону купить базовый (базисный) актив или получить выгоду покупателя базового (базисного) актива (покупателя по договору, являющемуся базовым (базисным) активом опциона) (опцион Колл).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Тип опциона: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Американский опцион - покупатель опциона имеет право требовать исполнения опциона в любой день в течение срока осуществления права на его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Европейский опцион - покупатель опциона имеет право требовать его исполнения только в предусмотренную договором дату исполнения опциона;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Бермудский опцион - покупатель опциона имеет право требовать его исполнения в определенные договором даты.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Атрибут по базовому (базисному) активу: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долевые инструменты (акции, паи, депозитарные расписки на акции);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долговые финансовые инструменты (облигации, процентные ставки);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группа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Код базового (базисного) актива производного финансового инструмента.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код базового (базисного) актива производного финансового инструмента в следующем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базисным активом является валюта, указывается код валюты, по отношению к единице которой устанавливается цена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базовым (базисным) активом производного финансового инструмента является ценная бумага, кодом такого актива является код ISIN (Международная система нумерации для идентификации ценных бумаг) или НИН (Национальный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базовым (базисным) активом производного финансового инструмента является процентная ставка, такому активу присваивается код в порядке, определенном центральным депозитарием.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 ценной бумаги кода ISIN (НИН), соответствующий код присваивается в порядке, определенном центральным депозитарием;- если базовым (базисным) активом производного финансового инструмента является товар, такому активу присваивается код в порядке, определенном центральным депозитарием.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Код состояния обязательств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состояние обязательств по договору в соответствии со следующей кодировкой: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 - обязательства прекращены по договору надлежащим образом или прекращены досрочно, за исключением досрочного прекращения договора вследствие нарушений условий договора или событий, связанных с несостоятельностью одной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- исполнение по обязательствам просрочено;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 - исполнение обязательств приостановлено по предусмотренным в договоре основаниям;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- обязательства прекращены вследствие нарушения стороной условий договора или событий, связанных с несостоятельностью одной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 - продление срока действия договора в результате наступления предусмотренного договором обстоятельства или события.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Код участника, ответственного за осуществление платежей, составленный в соответствии с внутренними документами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Код участника, получающего платежи, составленный в соответствии с внутренними документами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Номинальная сумма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размер номинальной суммы договора в валюте, в которой выражена данная номинальная сумма.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Фиксированная ставка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фиксированную процентную ставку.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Дата и время котировки.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дата и время котировки для безпоставочных производных финансовых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Код амортизации (увеличение) фиксированной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код амортизации (увеличение) фиксированной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Код плавающей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код плавающей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Код амортизация (увеличение) плавающей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код амортизация (увеличение) плавающей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Максимальная ставка.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верхний предел процентной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Минимальная ставка.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нижний предел процентной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Код единицы измерения базового (базисного) актива.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код единицы измерения базового (базисного) актива, за исключением валюты (штуки, тонны, баррели, литры и т.д.) согласно договору. Код может предусматривать иное числовое выражение соответствующего измерения (тысячи штук, миллионы тонн, десятки кубических метров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Номинальная сумма (количество) базового (базисного) актива.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числовое значение в единицах измерения базового (базисного) актива.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Цена (премия) опциона.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числовое значение в валюте, в которой выражается цена (премия) опциона.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Код валюты, в которой выражается цена (премия) опциона.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код валюты, в которой выражается цена (премия) опциона.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Дата поставки базового актива.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дату поставки базового актива в форме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Период поставки базового актива.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период поставки базового актива в форме с ДД.ММ.ГГГГ по ДД.ММ.ГГГГ.</w:t>
      </w:r>
    </w:p>
    <w:bookmarkEnd w:id="19"/>
    <w:bookmarkStart w:name="z1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центрального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депозитария           </w:t>
      </w:r>
    </w:p>
    <w:bookmarkEnd w:id="20"/>
    <w:bookmarkStart w:name="z1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</w:t>
      </w:r>
      <w:r>
        <w:br/>
      </w:r>
      <w:r>
        <w:rPr>
          <w:rFonts w:ascii="Times New Roman"/>
          <w:b/>
          <w:i w:val="false"/>
          <w:color w:val="000000"/>
        </w:rPr>
        <w:t>
о сделках с производными финансовыми инструментами (форвард)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3 в соответствии с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 второго уровня, брокера и (или) дилера,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управляющего инвестиционным портфелем)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период с ______________ по ___________</w:t>
      </w:r>
    </w:p>
    <w:bookmarkStart w:name="z1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заключения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дату заключения договора в форме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Дата окончания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дату окончания срока действия договора в форме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Код классификации производного финансового инструмента.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виды базовых (базисных) активов: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долевые инструменты (акции, паи);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долговые финансовые инструменты (облигации, процентные ставки);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смешанный инвестиционный портфель;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Код базового (базисного) актива производного финансового инструмента.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код базового (базисного) актива производного финансового инструмента в следующем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базисным активом является валюта, указывается код валюты, по отношению к единице которой устанавливается цена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базовым (базисным) активом производного финансового инструмента является ценная бумага, кодом такого актива является код ISIN (Международная система нумерации для идентификации ценных бумаг) или НИН (Национальный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базовым (базисным) активом производного финансового инструмента является процентная ставка, такому активу присваивается код в порядке, определенном центральным депозитарием.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 ценной бумаги кода ISIN (НИН), соответствующий код присваивается в порядке, определенном центральным депозитарием;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базовым (базисным) активом производного финансового инструмента является товар, такому активу присваивается код в порядке, определенном центральным депозитарием.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Код состояния обязательств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состояние обязательств по договору в соответствии со следующей кодировкой: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 - обязательства прекращены по договору надлежащим образом или прекращены досрочно, за исключением досрочного прекращения договора вследствие нарушений условий договора или событий, связанных с несостоятельностью одной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- исполнение по обязательствам просрочено;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 - исполнение обязательств приостановлено по предусмотренным в договоре основаниям;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- обязательства прекращены вследствие нарушения стороной условий договора или событий, связанных с несостоятельностью одной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 - продление срока действия договора в результате наступления предусмотренного договором обстоятельства или события.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Код участника, ответственного за осуществление платежей, составленный в соответствии с внутренними документами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Код участника, получающего платежи, составленный в соответствии с внутренними документами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Номинальная сумма (за счет собственных средств).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размер номинальной суммы договора, заключенного за счет собственных средств, в валюте, в которой выражена данная номинальная сумма.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Номинальная сумма (за счет средств клиентов).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размер номинальной суммы договора, заключенного за счет средств клиентов, в валюте, в которой выражена данная номинальная сумма.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Дата поставки базового актива.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дату поставки базового актива в форме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Период поставки базового актива.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период поставки базового актива в форме с ДД.ММ.ГГГГ по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Дата и время котировки.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дата и время котировки для безпоставочных производных финансовых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Дата расчета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дату расчета по договору в форме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Период оплаты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период оплаты по договору в форме с ДД.ММ.ГГГГ по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Код метода расчетов.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метод расчетов согласно следующей кодировке: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– поставочный;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расчетный;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DC - расчетно-поставочный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Код валюты, в которой выражена цена форварда.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код валюты, в которой выражена цена форварда.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Код валюты, в которой выплачивается форвардная цена.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код валюты, в которой выплачивается форвардная цена.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Форвардная цена договора: цена открытия.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цену договора, сложившуюся на момент начала торгового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Форвардная цена договора: спот цена.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текущую рыночную цену договора.</w:t>
      </w:r>
    </w:p>
    <w:bookmarkEnd w:id="22"/>
    <w:bookmarkStart w:name="z1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центрального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депозитария           </w:t>
      </w:r>
    </w:p>
    <w:bookmarkEnd w:id="23"/>
    <w:bookmarkStart w:name="z16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</w:t>
      </w:r>
      <w:r>
        <w:br/>
      </w:r>
      <w:r>
        <w:rPr>
          <w:rFonts w:ascii="Times New Roman"/>
          <w:b/>
          <w:i w:val="false"/>
          <w:color w:val="000000"/>
        </w:rPr>
        <w:t>
о сделках с производными финансовыми инструментами (своп)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4 в соответствии с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 второго уровня, брокера и (или) дилера)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период с ______________ по ____________</w:t>
      </w:r>
    </w:p>
    <w:bookmarkStart w:name="z1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заключения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дату заключения договора в форме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Дата начала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дату начала срока действия договора в форме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Дата окончания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дату окончания срока действия договора в форме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Код классификации производного финансового инструмента.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разновидность свопа по видам базовых (базисных) активов: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валютный своп;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процентный;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валютно-процентный своп;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товарный своп;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своп на ценные бумаги или на индекс;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своп иных активов или смешанных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Код базового (базисного) актива производного финансового инструмента.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код базового (базисного) актива производного финансового инструмента в следующем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базисным активом является валюта, указывается код валюты, по отношению к единице которой устанавливается цена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базовым (базисным) активом производного финансового инструмента является ценная бумага, кодом такого актива является код ISIN (Международная система нумерации для идентификации ценных бумаг) или НИН (Национальный идентификационный номер). При отсутствии у ценной бумаги кода ISIN (НИН), соответствующий код присваивается в порядке, определенном центральным депозитарием;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базовым (базисным) активом производного финансового инструмента является процентная ставка, такому активу присваивается код в порядке, определенном центральным депозитарием;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базовым (базисным) активом производного финансового инструмента является товар, такому активу присваивается код в порядке, определенном центральным депозитарием.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Код состояния обязательств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состояние обязательств по договору в соответствии со следующей кодировкой: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 - обязательства прекращены по договору надлежащим образом или прекращены досрочно, за исключением досрочного прекращения договора вследствие нарушений условий договора или событий, связанных с несостоятельностью одной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- исполнение по обязательствам просрочено;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 - исполнение обязательств приостановлено по предусмотренным в договоре основаниям;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- обязательства прекращены вследствие нарушения стороной условий договора или событий, связанных с несостоятельностью одной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 - продление срока действия договора в результате наступления предусмотренного договором обстоятельства или события.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Код участника, ответственного за осуществление платежей, составленный в соответствии с внутренними документами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Код участника, получающего платежи, составленный в соответствии с внутренними документами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Номинальная сумма (за счет собственных средств).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размер номинальной суммы договора, заключенного за счет собственных средств, в валюте, в которой выражена данная номинальная сумма.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Номинальная сумма (за счет средств клиентов).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размер номинальной суммы договора, заключенного за счет средств клиентов, в валюте, в которой выражена данная номинальная сумма.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Код валюты, в которой выражена номинальная сумма.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код валюты, в которой выражена номинальная сумма.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Фиксированная ставка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фиксированную процентную ставку.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Код амортизации (увеличение) фиксированной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код амортизации/увеличение фиксированной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Код плавающей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код плавающей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Код амортизация (увеличение) плавающей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код амортизация/увеличение плавающей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Максимальная ставка.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верхний предел процентной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Минимальная ставка.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нижний предел процентной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Код единицы измерения базового (базисного) актива.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код единицы измерения базового (базисного) актива, за исключением валюты (штуки, тонны, баррели, литры и т.д.) согласно договору. Код может предусматривать иное числовое выражение соответствующего измерения (тысячи штук, миллионы тонн, десятки кубических метров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Номинальная сумма (количество) базового (базисного) актива.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числовое значение в единицах измерения базового (базисного) актива.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Дата поставки базового актива.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дату поставки базового актива в форме ДД.ММ.ГГГГ.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Период поставки базового актива.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период поставки базового актива в форме с ДД.ММ.ГГГГ по ДД.ММ.ГГГГ.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