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b660ed" w14:textId="9b660e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осуществления деятельности центрального депозитария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Правления Агентства Республики Казахстан по регулированию и надзору финансового рынка и финансовых организаций от 29 декабря 2008 года № 238. Зарегистрировано в Министерстве юстиции Республики Казахстан 5 февраля 2009 года № 5531. Утратило силу постановлением Правления Национального Банка Республики Казахстан от 19 декабря 2015 года № 254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Утратило силу постановлением Правления Национального Банка РК от 19.12.2015 </w:t>
      </w:r>
      <w:r>
        <w:rPr>
          <w:rFonts w:ascii="Times New Roman"/>
          <w:b w:val="false"/>
          <w:i w:val="false"/>
          <w:color w:val="ff0000"/>
          <w:sz w:val="28"/>
        </w:rPr>
        <w:t>№ 254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целях реализации 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ff0000"/>
          <w:sz w:val="28"/>
        </w:rPr>
        <w:t> </w:t>
      </w:r>
      <w:r>
        <w:rPr>
          <w:rFonts w:ascii="Times New Roman"/>
          <w:b w:val="false"/>
          <w:i w:val="false"/>
          <w:color w:val="000000"/>
          <w:sz w:val="28"/>
        </w:rPr>
        <w:t xml:space="preserve">Республики Казахстан от 23 октября 2008 года «О внесении изменений и дополнений в некоторые законодательные акты Республики Казахстан по вопросам устойчивости финансовой системы», Правление Агентства Республики Казахстан по регулированию и надзору финансового рынка и финансовых организаций (далее - Агентство) </w:t>
      </w:r>
      <w:r>
        <w:rPr>
          <w:rFonts w:ascii="Times New Roman"/>
          <w:b/>
          <w:i w:val="false"/>
          <w:color w:val="000000"/>
          <w:sz w:val="28"/>
        </w:rPr>
        <w:t xml:space="preserve">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прилагаемые 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осуществления деятельности центрального депозитария.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Признать утратившим силу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Правления Агентства от 27 мая 2006 года № 128 «Об утверждении Правил осуществления деятельности центрального депозитария», (зарегистрированное в Реестре государственной регистрации нормативных правовых актов под № 4265).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Настоящее постановление вводится в действие с 1 января 2010 года.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Центральному депозитарию в срок до 1 октября 2009 года привести свои внутренние документы в соответствие с требованиями настоящего постановления.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Департаменту надзора за субъектами рынка ценных бумаг и накопительными пенсионными фондами (Хаджиева М.Ж.):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совместно с Юридическим департаментом (Сарсенова Н.В.) принять меры к государственной регистрации настоящего постановления в Министерстве юстиции Республики Казахстан;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в десятидневный срок со дня государственной регистрации в Министерстве юстиции Республики Казахстан довести настоящее постановление до сведения заинтересованных подразделений Агентства, Объединения юридических лиц «Ассоциация финансистов Казахстана», центрального депозитария.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6. Службе Председателя (Кенже А.А.) принять меры по опубликованию настоящего постановления в средствах массовой информации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7. Контроль за исполнением настоящего постановления возложить на заместителя Председателя Агентства Алдамберген А.У.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  Председатель                               Е. Бахмутова </w:t>
      </w:r>
      <w:r>
        <w:rPr>
          <w:rFonts w:ascii="Times New Roman"/>
          <w:b w:val="false"/>
          <w:i w:val="false"/>
          <w:color w:val="000000"/>
          <w:sz w:val="28"/>
        </w:rPr>
        <w:t xml:space="preserve">  </w:t>
      </w:r>
    </w:p>
    <w:bookmarkStart w:name="z1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Утверждены постановлением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Правления Агентства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Казахстан по регулированию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надзору финансового рынка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финансовых организаций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29 декабря 2008 года № 238 </w:t>
      </w:r>
    </w:p>
    <w:bookmarkEnd w:id="1"/>
    <w:bookmarkStart w:name="z12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Правила </w:t>
      </w:r>
      <w:r>
        <w:br/>
      </w:r>
      <w:r>
        <w:rPr>
          <w:rFonts w:ascii="Times New Roman"/>
          <w:b/>
          <w:i w:val="false"/>
          <w:color w:val="000000"/>
        </w:rPr>
        <w:t xml:space="preserve">
осуществления деятельности центрального депозитария </w:t>
      </w:r>
    </w:p>
    <w:bookmarkEnd w:id="2"/>
    <w:bookmarkStart w:name="z1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Настоящие Правила осуществления деятельности центрального депозитария разработаны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Гражданским 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Законами Республики Казахстан от 31 августа 1995 года «</w:t>
      </w:r>
      <w:r>
        <w:rPr>
          <w:rFonts w:ascii="Times New Roman"/>
          <w:b w:val="false"/>
          <w:i w:val="false"/>
          <w:color w:val="000000"/>
          <w:sz w:val="28"/>
        </w:rPr>
        <w:t>О банках и банковской деятельности в Республике Казахстан</w:t>
      </w:r>
      <w:r>
        <w:rPr>
          <w:rFonts w:ascii="Times New Roman"/>
          <w:b w:val="false"/>
          <w:i w:val="false"/>
          <w:color w:val="000000"/>
          <w:sz w:val="28"/>
        </w:rPr>
        <w:t>», от 29 июня 1998 года «</w:t>
      </w:r>
      <w:r>
        <w:rPr>
          <w:rFonts w:ascii="Times New Roman"/>
          <w:b w:val="false"/>
          <w:i w:val="false"/>
          <w:color w:val="000000"/>
          <w:sz w:val="28"/>
        </w:rPr>
        <w:t>О платежах и переводах денег</w:t>
      </w:r>
      <w:r>
        <w:rPr>
          <w:rFonts w:ascii="Times New Roman"/>
          <w:b w:val="false"/>
          <w:i w:val="false"/>
          <w:color w:val="000000"/>
          <w:sz w:val="28"/>
        </w:rPr>
        <w:t>», от 2 июля 2003 года «</w:t>
      </w:r>
      <w:r>
        <w:rPr>
          <w:rFonts w:ascii="Times New Roman"/>
          <w:b w:val="false"/>
          <w:i w:val="false"/>
          <w:color w:val="000000"/>
          <w:sz w:val="28"/>
        </w:rPr>
        <w:t>О рынке ценных бумаг</w:t>
      </w:r>
      <w:r>
        <w:rPr>
          <w:rFonts w:ascii="Times New Roman"/>
          <w:b w:val="false"/>
          <w:i w:val="false"/>
          <w:color w:val="000000"/>
          <w:sz w:val="28"/>
        </w:rPr>
        <w:t xml:space="preserve">» и устанавливают условия и порядок осуществления деятельности центрального депозитария на рынке ценных бумаг. </w:t>
      </w:r>
    </w:p>
    <w:bookmarkEnd w:id="3"/>
    <w:bookmarkStart w:name="z14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Заголовок главы в редакции постановления Правления Национального Банка РК от 26.03.2012 </w:t>
      </w:r>
      <w:r>
        <w:rPr>
          <w:rFonts w:ascii="Times New Roman"/>
          <w:b w:val="false"/>
          <w:i w:val="false"/>
          <w:color w:val="ff0000"/>
          <w:sz w:val="28"/>
        </w:rPr>
        <w:t>№ 122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5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 1. Для целей настоящих Правил используются следующие понятия: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клиент депонента - физическое или юридическое лицо, пользующееся услугами депонента в соответствии с заключенным с ним договором на оказание услуг номинального держания;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расчетная организация - организация, осуществляющая по поручению центрального депозитария перевод и учет денег в национальной валюте (Национальный Банк Республики Казахстан) и иностранной валюте (банки второго уровня, осуществляющие кастодиальную деятельность на рынке ценных бумаг Республики Казахстан и за рубежом, международные и иностранные депозитарии и кастодианы);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учетная организация - регистратор, банк-кастодиан, международные и иностранные депозитарии, в которых на имя центрального депозитария открыты лицевые счета для учета финансовых инструментов;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субсчет - открываемый в рамках лицевого счета субсчет, предназначенный для учета финансовых инструментов, принадлежащих депоненту (клиенту депонента) или организациям, осуществляющим дилерскую деятельность на рынке ценных бумаг на основании </w:t>
      </w:r>
      <w:r>
        <w:rPr>
          <w:rFonts w:ascii="Times New Roman"/>
          <w:b w:val="false"/>
          <w:i w:val="false"/>
          <w:color w:val="000000"/>
          <w:sz w:val="28"/>
        </w:rPr>
        <w:t>лицензии</w:t>
      </w:r>
      <w:r>
        <w:rPr>
          <w:rFonts w:ascii="Times New Roman"/>
          <w:b w:val="false"/>
          <w:i w:val="false"/>
          <w:color w:val="000000"/>
          <w:sz w:val="28"/>
        </w:rPr>
        <w:t xml:space="preserve"> уполномоченного органа по регулированию, контролю и надзору финансового рынка и финансовых организаций (далее - уполномоченный орган) или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законодательными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000000"/>
          <w:sz w:val="28"/>
        </w:rPr>
        <w:t>актами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  <w:r>
        <w:rPr>
          <w:rFonts w:ascii="Times New Roman"/>
          <w:b w:val="false"/>
          <w:i w:val="false"/>
          <w:color w:val="000000"/>
          <w:sz w:val="28"/>
        </w:rPr>
        <w:t>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резервный центр - организация, осуществляющая хранение электронных данных, составляющих систему учета центрального депозитария;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уполномоченный орган - Национальный Банк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>Сноска. Пункт 1 в редакции постановления Правления Национального Банка РК от 26.03.2012 </w:t>
      </w:r>
      <w:r>
        <w:rPr>
          <w:rFonts w:ascii="Times New Roman"/>
          <w:b w:val="false"/>
          <w:i w:val="false"/>
          <w:color w:val="000000"/>
          <w:sz w:val="28"/>
        </w:rPr>
        <w:t>№ 122</w:t>
      </w:r>
      <w:r>
        <w:rPr>
          <w:rFonts w:ascii="Times New Roman"/>
          <w:b w:val="false"/>
          <w:i w:val="false"/>
          <w:color w:val="ff0000"/>
          <w:sz w:val="28"/>
        </w:rPr>
        <w:t xml:space="preserve"> (вводится в действие с 01.01.2013); с изменением, внесенным постановлением Правления Национального Банка РК от 03.02.2014 </w:t>
      </w:r>
      <w:r>
        <w:rPr>
          <w:rFonts w:ascii="Times New Roman"/>
          <w:b w:val="false"/>
          <w:i w:val="false"/>
          <w:color w:val="000000"/>
          <w:sz w:val="28"/>
        </w:rPr>
        <w:t>№ 11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ff0000"/>
          <w:sz w:val="28"/>
        </w:rPr>
        <w:t xml:space="preserve">Исключен постановлением Правления Агентства РК по регулированию и надзору финансового рынка и финансовых организаций от 01.02.2010 </w:t>
      </w:r>
      <w:r>
        <w:rPr>
          <w:rFonts w:ascii="Times New Roman"/>
          <w:b w:val="false"/>
          <w:i w:val="false"/>
          <w:color w:val="000000"/>
          <w:sz w:val="28"/>
        </w:rPr>
        <w:t>№ 5</w:t>
      </w:r>
      <w:r>
        <w:rPr>
          <w:rFonts w:ascii="Times New Roman"/>
          <w:b w:val="false"/>
          <w:i w:val="false"/>
          <w:color w:val="ff0000"/>
          <w:sz w:val="28"/>
        </w:rPr>
        <w:t xml:space="preserve"> (порядок введения в действие см. </w:t>
      </w:r>
      <w:r>
        <w:rPr>
          <w:rFonts w:ascii="Times New Roman"/>
          <w:b w:val="false"/>
          <w:i w:val="false"/>
          <w:color w:val="000000"/>
          <w:sz w:val="28"/>
        </w:rPr>
        <w:t>п. 3</w:t>
      </w:r>
      <w:r>
        <w:rPr>
          <w:rFonts w:ascii="Times New Roman"/>
          <w:b w:val="false"/>
          <w:i w:val="false"/>
          <w:color w:val="ff0000"/>
          <w:sz w:val="28"/>
        </w:rPr>
        <w:t>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Организационная структура центрального депозитария включает отдельные подразделения, осуществляющие: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депозитарную деятельность;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 </w:t>
      </w:r>
      <w:r>
        <w:rPr>
          <w:rFonts w:ascii="Times New Roman"/>
          <w:b w:val="false"/>
          <w:i w:val="false"/>
          <w:color w:val="000000"/>
          <w:sz w:val="28"/>
        </w:rPr>
        <w:t>переводы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000000"/>
          <w:sz w:val="28"/>
        </w:rPr>
        <w:t>денег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 регистрации сделок с финансовыми инструментами, при выплате дохода по финансовым инструментам и при их погашении, а также открытие и ведение текущих счетов для учета и хранения денег депонентов и их клиентов;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 </w:t>
      </w:r>
      <w:r>
        <w:rPr>
          <w:rFonts w:ascii="Times New Roman"/>
          <w:b w:val="false"/>
          <w:i w:val="false"/>
          <w:color w:val="000000"/>
          <w:sz w:val="28"/>
        </w:rPr>
        <w:t>ведение системы реестров</w:t>
      </w:r>
      <w:r>
        <w:rPr>
          <w:rFonts w:ascii="Times New Roman"/>
          <w:b w:val="false"/>
          <w:i w:val="false"/>
          <w:color w:val="000000"/>
          <w:sz w:val="28"/>
        </w:rPr>
        <w:t xml:space="preserve"> держателей акций регистратора;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 </w:t>
      </w:r>
      <w:r>
        <w:rPr>
          <w:rFonts w:ascii="Times New Roman"/>
          <w:b w:val="false"/>
          <w:i w:val="false"/>
          <w:color w:val="000000"/>
          <w:sz w:val="28"/>
        </w:rPr>
        <w:t>клиринговую деятельность</w:t>
      </w:r>
      <w:r>
        <w:rPr>
          <w:rFonts w:ascii="Times New Roman"/>
          <w:b w:val="false"/>
          <w:i w:val="false"/>
          <w:color w:val="000000"/>
          <w:sz w:val="28"/>
        </w:rPr>
        <w:t xml:space="preserve"> по сделкам с финансовыми инструментами;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управление рисками;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внутренний аудит.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Требование, установленное подпунктом 4) настоящего пункта, распространяется на центральный депозитарий при осуществлении им клиринговой деятельности по сделкам с финансовыми инструментами.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 допускается совмещение работниками подразделений, указанных в настоящем пункте, функций и обязанностей работников других подразделений за исключением подразделения, осуществляющего клиринговую деятельность.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3 в редакции постановления Правления Национального Банка РК от 24.08.2012 </w:t>
      </w:r>
      <w:r>
        <w:rPr>
          <w:rFonts w:ascii="Times New Roman"/>
          <w:b w:val="false"/>
          <w:i w:val="false"/>
          <w:color w:val="000000"/>
          <w:sz w:val="28"/>
        </w:rPr>
        <w:t>№ 276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01.08.2012); с изменением, внесенным постановлением Правления Национального Банка РК от 27.08.2013 </w:t>
      </w:r>
      <w:r>
        <w:rPr>
          <w:rFonts w:ascii="Times New Roman"/>
          <w:b w:val="false"/>
          <w:i w:val="false"/>
          <w:color w:val="000000"/>
          <w:sz w:val="28"/>
        </w:rPr>
        <w:t>№ 215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  </w:t>
      </w:r>
      <w:r>
        <w:rPr>
          <w:rFonts w:ascii="Times New Roman"/>
          <w:b w:val="false"/>
          <w:i w:val="false"/>
          <w:color w:val="000000"/>
          <w:sz w:val="28"/>
        </w:rPr>
        <w:t>3-1. Для принятия инвестиционных решений по осуществлению сделок с финансовыми инструментами за счет собственных активов центральный депозитарий создает инвестиционный комитет в составе не менее трех человек.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Правила дополнены пунктом 3-1 в соответствии с постановлением Правления Агентства РК по регулированию и надзору финансового рынка и финансовых организаций от 01.02.2010 </w:t>
      </w:r>
      <w:r>
        <w:rPr>
          <w:rFonts w:ascii="Times New Roman"/>
          <w:b w:val="false"/>
          <w:i w:val="false"/>
          <w:color w:val="000000"/>
          <w:sz w:val="28"/>
        </w:rPr>
        <w:t>№ 5</w:t>
      </w:r>
      <w:r>
        <w:rPr>
          <w:rFonts w:ascii="Times New Roman"/>
          <w:b w:val="false"/>
          <w:i w:val="false"/>
          <w:color w:val="ff0000"/>
          <w:sz w:val="28"/>
        </w:rPr>
        <w:t xml:space="preserve"> (порядок введения в действие см. </w:t>
      </w:r>
      <w:r>
        <w:rPr>
          <w:rFonts w:ascii="Times New Roman"/>
          <w:b w:val="false"/>
          <w:i w:val="false"/>
          <w:color w:val="000000"/>
          <w:sz w:val="28"/>
        </w:rPr>
        <w:t>п. 3</w:t>
      </w:r>
      <w:r>
        <w:rPr>
          <w:rFonts w:ascii="Times New Roman"/>
          <w:b w:val="false"/>
          <w:i w:val="false"/>
          <w:color w:val="ff0000"/>
          <w:sz w:val="28"/>
        </w:rPr>
        <w:t>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3-2. В состав инвестиционного комитета входят: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члены исполнительного органа центрального депозитария;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руководитель подразделения центрального депозитария, осуществляющего управление рисками.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Правила дополнены пунктом 3-2 в соответствии с постановлением Правления Агентства РК по регулированию и надзору финансового рынка и финансовых организаций от 01.02.2010 </w:t>
      </w:r>
      <w:r>
        <w:rPr>
          <w:rFonts w:ascii="Times New Roman"/>
          <w:b w:val="false"/>
          <w:i w:val="false"/>
          <w:color w:val="000000"/>
          <w:sz w:val="28"/>
        </w:rPr>
        <w:t>№ 5</w:t>
      </w:r>
      <w:r>
        <w:rPr>
          <w:rFonts w:ascii="Times New Roman"/>
          <w:b w:val="false"/>
          <w:i w:val="false"/>
          <w:color w:val="ff0000"/>
          <w:sz w:val="28"/>
        </w:rPr>
        <w:t xml:space="preserve"> (порядок введения в действие см. </w:t>
      </w:r>
      <w:r>
        <w:rPr>
          <w:rFonts w:ascii="Times New Roman"/>
          <w:b w:val="false"/>
          <w:i w:val="false"/>
          <w:color w:val="000000"/>
          <w:sz w:val="28"/>
        </w:rPr>
        <w:t>п. 3</w:t>
      </w:r>
      <w:r>
        <w:rPr>
          <w:rFonts w:ascii="Times New Roman"/>
          <w:b w:val="false"/>
          <w:i w:val="false"/>
          <w:color w:val="ff0000"/>
          <w:sz w:val="28"/>
        </w:rPr>
        <w:t>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3-3. Избрание членов инвестиционного комитета осуществляется исполнительным органом центрального депозитария.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3-3 в редакции постановления Правления Национального Банка РК от 24.08.2012 </w:t>
      </w:r>
      <w:r>
        <w:rPr>
          <w:rFonts w:ascii="Times New Roman"/>
          <w:b w:val="false"/>
          <w:i w:val="false"/>
          <w:color w:val="000000"/>
          <w:sz w:val="28"/>
        </w:rPr>
        <w:t>№ 276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01.08.2012).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3-4. Порядок деятельности инвестиционного комитета устанавливается внутренними документами центрального депозитария.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Правила дополнены пунктом 3-4 в соответствии с постановлением Правления Агентства РК по регулированию и надзору финансового рынка и финансовых организаций от 01.02.2010 </w:t>
      </w:r>
      <w:r>
        <w:rPr>
          <w:rFonts w:ascii="Times New Roman"/>
          <w:b w:val="false"/>
          <w:i w:val="false"/>
          <w:color w:val="000000"/>
          <w:sz w:val="28"/>
        </w:rPr>
        <w:t>№ 5</w:t>
      </w:r>
      <w:r>
        <w:rPr>
          <w:rFonts w:ascii="Times New Roman"/>
          <w:b w:val="false"/>
          <w:i w:val="false"/>
          <w:color w:val="ff0000"/>
          <w:sz w:val="28"/>
        </w:rPr>
        <w:t xml:space="preserve"> (порядок введения в действие см. </w:t>
      </w:r>
      <w:r>
        <w:rPr>
          <w:rFonts w:ascii="Times New Roman"/>
          <w:b w:val="false"/>
          <w:i w:val="false"/>
          <w:color w:val="000000"/>
          <w:sz w:val="28"/>
        </w:rPr>
        <w:t>п. 3</w:t>
      </w:r>
      <w:r>
        <w:rPr>
          <w:rFonts w:ascii="Times New Roman"/>
          <w:b w:val="false"/>
          <w:i w:val="false"/>
          <w:color w:val="ff0000"/>
          <w:sz w:val="28"/>
        </w:rPr>
        <w:t>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Центральный депозитарий не участвует в создании и деятельности юридических лиц, за исключением: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рейтинговых агентств;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организаций, оказывающих информационно-аналитические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организаций, осуществляющих техническое сопровождение деятельности центрального депозитария;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регистратора;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клиринговых или расчетных организаций (за исключением Национального Банка Республики Казахстан).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4 в редакции постановления Правления Национального Банка РК от 26.03.2012 </w:t>
      </w:r>
      <w:r>
        <w:rPr>
          <w:rFonts w:ascii="Times New Roman"/>
          <w:b w:val="false"/>
          <w:i w:val="false"/>
          <w:color w:val="000000"/>
          <w:sz w:val="28"/>
        </w:rPr>
        <w:t>№ 122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  </w:t>
      </w:r>
      <w:r>
        <w:rPr>
          <w:rFonts w:ascii="Times New Roman"/>
          <w:b w:val="false"/>
          <w:i w:val="false"/>
          <w:color w:val="000000"/>
          <w:sz w:val="28"/>
        </w:rPr>
        <w:t>4-1. Центральный депозитарий осуществляет ведение системы реестров держателей акций регистратора в порядке, установленном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Правления Агентства Республики Казахстан по регулированию и надзору финансового рынка и финансовых организаций от 25 февраля 2006 года № 62 «Об утверждении Инструкции по ведению системы реестров держателей ценных бумаг» (зарегистрированном в Реестре государственной регистрации нормативных правовых актов под № 4175).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4-1 в редакции постановления Правления Национального Банка РК от 24.08.2012 </w:t>
      </w:r>
      <w:r>
        <w:rPr>
          <w:rFonts w:ascii="Times New Roman"/>
          <w:b w:val="false"/>
          <w:i w:val="false"/>
          <w:color w:val="000000"/>
          <w:sz w:val="28"/>
        </w:rPr>
        <w:t>№ 276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01.08.2012).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4-2. Центральный депозитарий осуществляет ведение системы реестров держателей государственных ценных бумаг в порядке, установленном </w:t>
      </w:r>
      <w:r>
        <w:rPr>
          <w:rFonts w:ascii="Times New Roman"/>
          <w:b w:val="false"/>
          <w:i w:val="false"/>
          <w:color w:val="000000"/>
          <w:sz w:val="28"/>
        </w:rPr>
        <w:t>сводом правил</w:t>
      </w:r>
      <w:r>
        <w:rPr>
          <w:rFonts w:ascii="Times New Roman"/>
          <w:b w:val="false"/>
          <w:i w:val="false"/>
          <w:color w:val="000000"/>
          <w:sz w:val="28"/>
        </w:rPr>
        <w:t xml:space="preserve"> центрального депозитария.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Правила дополнены пунктом 4-2 в соответствии с постановлением Правления Национального Банка РК от 26.03.2012 </w:t>
      </w:r>
      <w:r>
        <w:rPr>
          <w:rFonts w:ascii="Times New Roman"/>
          <w:b w:val="false"/>
          <w:i w:val="false"/>
          <w:color w:val="000000"/>
          <w:sz w:val="28"/>
        </w:rPr>
        <w:t>№ 122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5"/>
    <w:bookmarkStart w:name="z2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 5. Центральный депозитарий ежедневно осуществляет резервное копирование и хранение электронных данных, составляющих систему учета центрального депозитария.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Резервные копии подлежат защите от несанкционированного доступа к информации и хранятся до их замены обновленными резервными копиями.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Хранение резервных копий осуществляется на внешних носителях информации в резервном центре либо в организации, обладающей лицензией уполномоченного органа по регулированию, контролю и надзору финансового рынка и финансовых организаций на осуществление сейфовых операций.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течение десяти календарных дней с даты заключения (расторжения) договора на хранение резервных копий центральный депозитарий уведомляет об этом уполномоченный орган с указанием наименования организации, с которой заключен (расторгнут) договор, а также даты и номера договора.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>Сноска. Пункт 5 в редакции постановления Правления Национального Банка РК от 26.03.2012 </w:t>
      </w:r>
      <w:r>
        <w:rPr>
          <w:rFonts w:ascii="Times New Roman"/>
          <w:b w:val="false"/>
          <w:i w:val="false"/>
          <w:color w:val="000000"/>
          <w:sz w:val="28"/>
        </w:rPr>
        <w:t>№ 122</w:t>
      </w:r>
      <w:r>
        <w:rPr>
          <w:rFonts w:ascii="Times New Roman"/>
          <w:b w:val="false"/>
          <w:i w:val="false"/>
          <w:color w:val="ff0000"/>
          <w:sz w:val="28"/>
        </w:rPr>
        <w:t xml:space="preserve"> (вводится в действие с 01.01.2013); с изменением, внесенным постановлением Правления Национального Банка РК от 03.02.2014 </w:t>
      </w:r>
      <w:r>
        <w:rPr>
          <w:rFonts w:ascii="Times New Roman"/>
          <w:b w:val="false"/>
          <w:i w:val="false"/>
          <w:color w:val="000000"/>
          <w:sz w:val="28"/>
        </w:rPr>
        <w:t>№ 11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6"/>
    <w:bookmarkStart w:name="z28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Договор депозитарного обслуживания и договор банковского счета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Заголовок главы в редакции постановления Правления Национального Банка РК от 26.03.2012 </w:t>
      </w:r>
      <w:r>
        <w:rPr>
          <w:rFonts w:ascii="Times New Roman"/>
          <w:b w:val="false"/>
          <w:i w:val="false"/>
          <w:color w:val="ff0000"/>
          <w:sz w:val="28"/>
        </w:rPr>
        <w:t>№ 122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2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Клиентами центрального депозитария при осуществлении депозитарной деятельности являются депоненты, их клиенты, эмитенты, заключившие соответствующие договоры с центральным депозитарием, и организации, осуществляющие дилерскую деятельность на рынке ценных бумаг на основании </w:t>
      </w:r>
      <w:r>
        <w:rPr>
          <w:rFonts w:ascii="Times New Roman"/>
          <w:b w:val="false"/>
          <w:i w:val="false"/>
          <w:color w:val="000000"/>
          <w:sz w:val="28"/>
        </w:rPr>
        <w:t>лицензии</w:t>
      </w:r>
      <w:r>
        <w:rPr>
          <w:rFonts w:ascii="Times New Roman"/>
          <w:b w:val="false"/>
          <w:i w:val="false"/>
          <w:color w:val="000000"/>
          <w:sz w:val="28"/>
        </w:rPr>
        <w:t xml:space="preserve"> уполномоченного органа или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законодательством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000000"/>
          <w:sz w:val="28"/>
        </w:rPr>
        <w:t>Республики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000000"/>
          <w:sz w:val="28"/>
        </w:rPr>
        <w:t>Казахстан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осуществлении центральным депозитарием операций по открытию и ведению банковских счетов, клиентами центрального депозитария являются депоненты и организации, осуществляющие дилерскую деятельность на рынке ценных бумаг на основании лицензии уполномоченного органа или в соответствии с законодательством Республики Казахстан, заключившие с центральным депозитарием </w:t>
      </w:r>
      <w:r>
        <w:rPr>
          <w:rFonts w:ascii="Times New Roman"/>
          <w:b w:val="false"/>
          <w:i w:val="false"/>
          <w:color w:val="000000"/>
          <w:sz w:val="28"/>
        </w:rPr>
        <w:t>договоры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банковского (текущего или корреспондентского) счета.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6 с изменениями, внесенными постановлением Правления Национального Банка РК от 25.11.2011 </w:t>
      </w:r>
      <w:r>
        <w:rPr>
          <w:rFonts w:ascii="Times New Roman"/>
          <w:b w:val="false"/>
          <w:i w:val="false"/>
          <w:color w:val="000000"/>
          <w:sz w:val="28"/>
        </w:rPr>
        <w:t>№ 180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7. Соблюдение свода правил центрального депозитария является обязательным для всех субъектов, являющихся депонентами центрального депозитария, и (или) пользующихся услугами центрального депозитария.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Центральный депозитарий уведомляет своих клиентов и организаторов торгов обо всех изменениях и дополнениях в свод правил, а также об изменениях размера и порядка оплаты предоставляемых услуг не позднее пятнадцати календарных дней до даты введения их в действие.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7 с изменениями, внесенными постановлением Правления Агентства РК по регулированию и надзору финансового рынка и финансовых организаций от 01.02.2010 </w:t>
      </w:r>
      <w:r>
        <w:rPr>
          <w:rFonts w:ascii="Times New Roman"/>
          <w:b w:val="false"/>
          <w:i w:val="false"/>
          <w:color w:val="000000"/>
          <w:sz w:val="28"/>
        </w:rPr>
        <w:t>№ 5</w:t>
      </w:r>
      <w:r>
        <w:rPr>
          <w:rFonts w:ascii="Times New Roman"/>
          <w:b w:val="false"/>
          <w:i w:val="false"/>
          <w:color w:val="ff0000"/>
          <w:sz w:val="28"/>
        </w:rPr>
        <w:t xml:space="preserve"> (порядок введения в действие см. </w:t>
      </w:r>
      <w:r>
        <w:rPr>
          <w:rFonts w:ascii="Times New Roman"/>
          <w:b w:val="false"/>
          <w:i w:val="false"/>
          <w:color w:val="000000"/>
          <w:sz w:val="28"/>
        </w:rPr>
        <w:t>п. 3</w:t>
      </w:r>
      <w:r>
        <w:rPr>
          <w:rFonts w:ascii="Times New Roman"/>
          <w:b w:val="false"/>
          <w:i w:val="false"/>
          <w:color w:val="ff0000"/>
          <w:sz w:val="28"/>
        </w:rPr>
        <w:t>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Центральный депозитарий заключает с депонентами и организациями, осуществляющими дилерскую деятельность на рынке ценных бумаг на основании лицензии уполномоченного органа или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законодательством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000000"/>
          <w:sz w:val="28"/>
        </w:rPr>
        <w:t>Республики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000000"/>
          <w:sz w:val="28"/>
        </w:rPr>
        <w:t>Казахстан</w:t>
      </w:r>
      <w:r>
        <w:rPr>
          <w:rFonts w:ascii="Times New Roman"/>
          <w:b w:val="false"/>
          <w:i w:val="false"/>
          <w:color w:val="000000"/>
          <w:sz w:val="28"/>
        </w:rPr>
        <w:t>, договоры депозитарного обслуживания и договоры банковского счета. Договоры подлежат заключению в письменной форме.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оказании центральным депозитарием услуг номинального держания ценных бумаг договор депозитарного обслуживания содержит нормы договора о номинальном держании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Условия и порядок заключения договора банковского счета устанавливаются 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и сводом правил центрального депозитария. </w:t>
      </w:r>
    </w:p>
    <w:bookmarkEnd w:id="8"/>
    <w:bookmarkStart w:name="z32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Депозитарная деятельность центрального депозитария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Сноска. Заголовок главы в редакции постановления Правления Национального Банка РК от 26.03.2012 </w:t>
      </w:r>
      <w:r>
        <w:rPr>
          <w:rFonts w:ascii="Times New Roman"/>
          <w:b w:val="false"/>
          <w:i w:val="false"/>
          <w:color w:val="ff0000"/>
          <w:sz w:val="28"/>
        </w:rPr>
        <w:t>№ 122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3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В целях регистрации сделок, ведения учета и подтверждения прав по эмиссионным ценным бумагам и иным финансовым инструментам своих клиентов центральный депозитарий открывает лицевые счета (субсчета) и ведет учет всех операций по лицевым счетам (субсчетам) с указанием дат, времени и оснований для их проведения.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Учет финансовых инструментов клиентов центрального депозитария осуществляется отдельно от финансовых инструментов, принадлежащих самому центральному депозитарию, на забалансовых счетах.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10 с изменениями, внесенными постановлением Правления Агентства РК по регулированию и надзору финансового рынка и финансовых организаций от 01.02.2010 </w:t>
      </w:r>
      <w:r>
        <w:rPr>
          <w:rFonts w:ascii="Times New Roman"/>
          <w:b w:val="false"/>
          <w:i w:val="false"/>
          <w:color w:val="000000"/>
          <w:sz w:val="28"/>
        </w:rPr>
        <w:t>№ 5</w:t>
      </w:r>
      <w:r>
        <w:rPr>
          <w:rFonts w:ascii="Times New Roman"/>
          <w:b w:val="false"/>
          <w:i w:val="false"/>
          <w:color w:val="ff0000"/>
          <w:sz w:val="28"/>
        </w:rPr>
        <w:t xml:space="preserve"> (порядок введения в действие см. </w:t>
      </w:r>
      <w:r>
        <w:rPr>
          <w:rFonts w:ascii="Times New Roman"/>
          <w:b w:val="false"/>
          <w:i w:val="false"/>
          <w:color w:val="000000"/>
          <w:sz w:val="28"/>
        </w:rPr>
        <w:t>п. 3</w:t>
      </w:r>
      <w:r>
        <w:rPr>
          <w:rFonts w:ascii="Times New Roman"/>
          <w:b w:val="false"/>
          <w:i w:val="false"/>
          <w:color w:val="ff0000"/>
          <w:sz w:val="28"/>
        </w:rPr>
        <w:t>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 В системе учета центрального депозитария лицевые счета открываются следующим юридическим лицам: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обладающим лицензией уполномоченного органа на осуществление кастодиальной деятельности на рынке ценных бумаг;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обладающим лицензией уполномоченного органа на осуществление брокерской и (или) дилерской деятельности на рынке ценных бумаг;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Национальному Банку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обладающим лицензией уполномоченного органа на осуществление дилерской деятельности на рынке ценных бумаг;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осуществляющим дилерскую деятельность без лицензии в соответствии с законодательными актами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иностранным депозитариям и кастодианам.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системе учета центрального депозитария вышеуказанным юридическим лицам открывается только один лицевой счет.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Открытие лицевого счета производится после принятия центральным депозитарием мер по надлежащей проверке клиента, предусмотренных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28 августа 2009 года «О противодействии легализации (отмыванию) доходов, полученных преступным путем, и финансированию терроризма» (далее – Закон о противодействии отмыванию доходов).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11 в редакции постановления Правления Национального Банка РК от 26.03.2012 </w:t>
      </w:r>
      <w:r>
        <w:rPr>
          <w:rFonts w:ascii="Times New Roman"/>
          <w:b w:val="false"/>
          <w:i w:val="false"/>
          <w:color w:val="000000"/>
          <w:sz w:val="28"/>
        </w:rPr>
        <w:t>№ 122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 с изменениями, внесенными постановлениями Правления Национального Банка РК от 27.08.2013 </w:t>
      </w:r>
      <w:r>
        <w:rPr>
          <w:rFonts w:ascii="Times New Roman"/>
          <w:b w:val="false"/>
          <w:i w:val="false"/>
          <w:color w:val="000000"/>
          <w:sz w:val="28"/>
        </w:rPr>
        <w:t>№ 215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 от 27.08.2014 </w:t>
      </w:r>
      <w:r>
        <w:rPr>
          <w:rFonts w:ascii="Times New Roman"/>
          <w:b w:val="false"/>
          <w:i w:val="false"/>
          <w:color w:val="000000"/>
          <w:sz w:val="28"/>
        </w:rPr>
        <w:t>№ 168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12. На лицевых счетах юридических лиц, указанных в подпунктах 4) и 5) пункта 11 настоящих Правил, открывается только один субсчет, предназначенный для учета финансовых инструментов, принадлежащих клиенту центрального депозитария, на имя которого открыт данный лицевой счет.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12 в редакции постановления Правления Национального Банка РК от 26.03.2012 </w:t>
      </w:r>
      <w:r>
        <w:rPr>
          <w:rFonts w:ascii="Times New Roman"/>
          <w:b w:val="false"/>
          <w:i w:val="false"/>
          <w:color w:val="000000"/>
          <w:sz w:val="28"/>
        </w:rPr>
        <w:t>№ 122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13. Для обеспечения раздельного учета финансовых инструментов депонентов и их клиентов, на лицевом счете депонента открываются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следующие субсчета: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субсчет депонента, открываемый на имя депонента и предназначенный для учета финансовых инструментов, принадлежащих депоненту;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субсчет держателя, открываемый на клиента депонента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предназначенный для учета финансовых инструментов, принадлежащих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определенному клиенту депонента;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субсчет номинального держателя, открываемый на имя номинального держателя и предназначенный для учета финансовых инструментов, переданных в номинальное держание. Субсчет номинального держателя открывается: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клиенту иностранного депозитария и кастодиана;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номинальному держателю - резиденту Республики Казахстан, являющемуся клиентом кастодиана, для учета финансовых инструментов, выпущенных в соответствии с законодательством других государств;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номинальному держателю - нерезиденту Республики Казахстан, являющемуся клиентом кастодиана;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субсчет эмитента для учета выкупленных ценных бумаг, открываемый на имя эмитента и предназначенный для учета финансовых инструментов, выкупленных эмитентом на вторичном рынке ценных бумаг;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субсчет эмитента для учета объявленных ценных бумаг, открываемый на имя эмитента и предназначенный для учета неразмещенных финансовых инструментов данного эмитента.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 лицевом счете открывается только один субсчет депонента.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14. При совмещении депонентом центрального депозитария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кастодиальной, брокерской и дилерской деятельности с правом ведения счетов клиентов в качестве номинального держателя: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субсчета, указанные в подпунктах 2), 4) и 5) пункта 13 настоящих Правил, открываются на основании приказа на открытие субсчета, представленного депонентом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договором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об оказании брокерских услуг с оказанием услуг номинального держания;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субсчета, указанные в </w:t>
      </w:r>
      <w:r>
        <w:rPr>
          <w:rFonts w:ascii="Times New Roman"/>
          <w:b w:val="false"/>
          <w:i w:val="false"/>
          <w:color w:val="000000"/>
          <w:sz w:val="28"/>
        </w:rPr>
        <w:t>подпунктах 2)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3)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13 настоящих Правил, открываются на основании приказа на открытие субсчета, представленного депонентом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договором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кастодиального обслуживания на имя: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резидентов Республики Казахстан для учета принадлежащих им финансовых инструментов, переданных на кастодиальное обслуживание;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номинальных держателей - резидентов Республики Казахстан для учета финансовых инструментов, выпущенных в соответствии с законодательством других государств;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номинальных держателей - нерезидентов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14 с изменениями, внесенными постановлением Правления Агентства РК по регулированию и надзору финансового рынка и финансовых организаций от 01.02.2010 </w:t>
      </w:r>
      <w:r>
        <w:rPr>
          <w:rFonts w:ascii="Times New Roman"/>
          <w:b w:val="false"/>
          <w:i w:val="false"/>
          <w:color w:val="000000"/>
          <w:sz w:val="28"/>
        </w:rPr>
        <w:t>№ 5</w:t>
      </w:r>
      <w:r>
        <w:rPr>
          <w:rFonts w:ascii="Times New Roman"/>
          <w:b w:val="false"/>
          <w:i w:val="false"/>
          <w:color w:val="ff0000"/>
          <w:sz w:val="28"/>
        </w:rPr>
        <w:t xml:space="preserve"> (порядок введения в действие см. </w:t>
      </w:r>
      <w:r>
        <w:rPr>
          <w:rFonts w:ascii="Times New Roman"/>
          <w:b w:val="false"/>
          <w:i w:val="false"/>
          <w:color w:val="000000"/>
          <w:sz w:val="28"/>
        </w:rPr>
        <w:t>п. 3</w:t>
      </w:r>
      <w:r>
        <w:rPr>
          <w:rFonts w:ascii="Times New Roman"/>
          <w:b w:val="false"/>
          <w:i w:val="false"/>
          <w:color w:val="ff0000"/>
          <w:sz w:val="28"/>
        </w:rPr>
        <w:t>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15. Порядок открытия и ведения лицевых счетов (субсчетов) клиентов центрального депозитария, устанавливается 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и </w:t>
      </w:r>
      <w:r>
        <w:rPr>
          <w:rFonts w:ascii="Times New Roman"/>
          <w:b w:val="false"/>
          <w:i w:val="false"/>
          <w:color w:val="000000"/>
          <w:sz w:val="28"/>
        </w:rPr>
        <w:t>сводом правил</w:t>
      </w:r>
      <w:r>
        <w:rPr>
          <w:rFonts w:ascii="Times New Roman"/>
          <w:b w:val="false"/>
          <w:i w:val="false"/>
          <w:color w:val="000000"/>
          <w:sz w:val="28"/>
        </w:rPr>
        <w:t xml:space="preserve"> центрального депозитария.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16. Операции по регистрации сделок с финансовыми инструментами и информационные операции осуществляются центральным депозитарием на основании: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соответствующих приказов юридических лиц, указанных в </w:t>
      </w:r>
      <w:r>
        <w:rPr>
          <w:rFonts w:ascii="Times New Roman"/>
          <w:b w:val="false"/>
          <w:i w:val="false"/>
          <w:color w:val="000000"/>
          <w:sz w:val="28"/>
        </w:rPr>
        <w:t>пункте 11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приказов организатора торгов;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приказов клиринговой организации;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приказа эмитента и уведомления (отчета) регистратора о проведенных по лицевому счету, открытому центральному депозитарию в системе реестров держателей ценных бумаг, операциях по регистрации сделок с финансовыми инструментами при конвертировании или обмене финансовых инструментов, выпущенных данным эмитентом;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4-1) уведомления (отчета) регистратора о зарегистрированных по лицевому счету центрального депозитария операциях, в случае если такие операции осуществлены регистратором на основании приказа эмитента;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приказа клиента депонента, заключившего с центральным депозитарием договор в порядке, установленном сводом правил центрального депозитария.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Информационные операции осуществляются на основании приказов клиентов депонента в случаях, предусмотренных сводом правил центрального депозитария.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16 в редакции постановления Правления Национального Банка РК от 27.08.2013 </w:t>
      </w:r>
      <w:r>
        <w:rPr>
          <w:rFonts w:ascii="Times New Roman"/>
          <w:b w:val="false"/>
          <w:i w:val="false"/>
          <w:color w:val="000000"/>
          <w:sz w:val="28"/>
        </w:rPr>
        <w:t>№ 215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 с изменением, внесенным постановлением Правления Национального Банка РК от 22.10.2014 </w:t>
      </w:r>
      <w:r>
        <w:rPr>
          <w:rFonts w:ascii="Times New Roman"/>
          <w:b w:val="false"/>
          <w:i w:val="false"/>
          <w:color w:val="000000"/>
          <w:sz w:val="28"/>
        </w:rPr>
        <w:t>№ 191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17. Центральный депозитарий в течение трех календарных дней с даты получения приказа оформляет письменный отказ с указанием причин его неисполнения в следующих случаях: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при приостановлении действия или лишении лицензии клиента центрального депозитария на осуществление профессиональной деятельности на рынке ценных бумаг (за исключением операций по переводу финансовых инструментов в номинальное держание к другим депонентам или вывода финансовых инструментов из номинального держания центрального депозитария и информационных операций);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при приостановлении или прекращении обращения ценных бумаг уполномоченным органом или государственными органами, уполномоченными в соответствии с законодательством Республики Казахстан на приостановление или прекращение обращения ценных бумаг (за исключением информационных операций);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при приостановлении или прекращении обращения ценных бумаг в соответствии с условиями выпуска ценных бумаг (за исключением информационных операций, операций, необходимых при смене номинального держателя, или проводимых при погашении таких ценных бумаг, а также операций по списанию ценных бумаг с субсчетов, открытых накопительным пенсионным фондам и зачислению на субсчет, открытый единому накопительному пенсионному фонду);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несоответствия приказа форме, установленной сводом правил центрального депозитария;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отсутствия реквизитов приказа, обязательных для заполнения, а также при наличии исправлений или помарок;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несоответствия образцов подписей (оттисков печатей) на приказах образцам (оттискам), засвидетельствованным нотариально;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ценные бумаги и (или) лицевой счет (субсчет), указанные в приказе, заблокированы, за исключением случаев, указанных в пункте 6-1 </w:t>
      </w:r>
      <w:r>
        <w:rPr>
          <w:rFonts w:ascii="Times New Roman"/>
          <w:b w:val="false"/>
          <w:i w:val="false"/>
          <w:color w:val="000000"/>
          <w:sz w:val="28"/>
        </w:rPr>
        <w:t>статьи 65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 апреля 2010 года «Об исполнительном производстве и статусе судебных исполнителей»;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обременения финансовых инструментов, указанных в приказе, за исключением проведения операций по списанию (зачислению) финансовых инструментов с (на) лицевых (лицевые) счетов (счета) (субсчетов (субсчета)) зарегистрированных лиц при реорганизации банков в форме присоединения, в отношении одного из которых была проведена реструктуризация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31 августа 1995 года «О банках и банковской деятельности в Республике Казахстан»;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отсутствия необходимого количества финансовых инструментов и (или) денег на счетах (субсчетах) клиентов центрального депозитария;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10) при отсутствии встречного приказа, если необходимость его предоставления установлена законодательством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11) при получении уведомления о неисполнении учетной организацией приказа центрального депозитария на ввод (вывод) финансовых инструментов в (из) номинального держания;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12) несоответствия сделки законодательству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13) в иных случаях, установленных сводом правил центрального депозитария.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Письменный отказ направляется почтой и (или) нарочно, и (или) электронной почтой, и (или) факсимильным, и (или) телексным, и (или) телеграфным сообщением или иными возможными видами связи, предусмотренными сводом правил центрального депозитария.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17 в редакции постановления Правления Национального Банка РК от 22.10.2014 </w:t>
      </w:r>
      <w:r>
        <w:rPr>
          <w:rFonts w:ascii="Times New Roman"/>
          <w:b w:val="false"/>
          <w:i w:val="false"/>
          <w:color w:val="000000"/>
          <w:sz w:val="28"/>
        </w:rPr>
        <w:t>№ 191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18. Центральный депозитарий обеспечивает необходимые условия для сохранности финансовых инструментов, выпущенных в документарной форме, и записей о правах клиентов по ним, в том числе путем использования систем дублирования указанной информации и безопасной системы хранения записей.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19. Дематериализация финансовых инструментов, выпущенных в документарной форме, осуществляется центральным депозитарием путем учета и удостоверения прав по указанным финансовым инструментам в своей системе учета номинального держания на лицевых счетах (субсчетах) клиентов центрального депозитария.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Подтверждение прав клиентов по финансовым инструментам осуществляется центральным депозитарием путем выдачи выписки с лицевого счета (субсчета) в системе учета центрального депозитария.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20. Центральный депозитарий осуществляет хранение дематериализованных финансовых инструментов в порядке, установленном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законодательством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21. В целях выполнения функций платежного агента по сделкам с финансовыми инструментами, находящимися в номинальном держании, а также по выплате дохода по ценным бумагам и при их погашении, центральный депозитарий одновременно открывает клиентам лицевые счета (субсчета) в системе учета номинального держания и банковские счета.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22. Учет денег депонентов центрального депозитария и их клиентов осуществляется раздельно на забалансовых счетах.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Учет денег депонента и его клиентов ведется центральным депозитарием раздельно, путем открытия двух банковских счетов.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22 с изменениями, внесенными постановлением Правления Агентства РК по регулированию и надзору финансового рынка и финансовых организаций от 01.02.2010 </w:t>
      </w:r>
      <w:r>
        <w:rPr>
          <w:rFonts w:ascii="Times New Roman"/>
          <w:b w:val="false"/>
          <w:i w:val="false"/>
          <w:color w:val="000000"/>
          <w:sz w:val="28"/>
        </w:rPr>
        <w:t>№ 5</w:t>
      </w:r>
      <w:r>
        <w:rPr>
          <w:rFonts w:ascii="Times New Roman"/>
          <w:b w:val="false"/>
          <w:i w:val="false"/>
          <w:color w:val="ff0000"/>
          <w:sz w:val="28"/>
        </w:rPr>
        <w:t xml:space="preserve"> (порядок введения в действие см. </w:t>
      </w:r>
      <w:r>
        <w:rPr>
          <w:rFonts w:ascii="Times New Roman"/>
          <w:b w:val="false"/>
          <w:i w:val="false"/>
          <w:color w:val="000000"/>
          <w:sz w:val="28"/>
        </w:rPr>
        <w:t>п. 3</w:t>
      </w:r>
      <w:r>
        <w:rPr>
          <w:rFonts w:ascii="Times New Roman"/>
          <w:b w:val="false"/>
          <w:i w:val="false"/>
          <w:color w:val="ff0000"/>
          <w:sz w:val="28"/>
        </w:rPr>
        <w:t>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  </w:t>
      </w:r>
      <w:r>
        <w:rPr>
          <w:rFonts w:ascii="Times New Roman"/>
          <w:b w:val="false"/>
          <w:i w:val="false"/>
          <w:color w:val="000000"/>
          <w:sz w:val="28"/>
        </w:rPr>
        <w:t>22-1. Центральный депозитарий ежедневно обеспечивает прием сведений от брокеров и (или) дилеров о сумме денег каждого клиента, находящихся на счете, открытом в центральном депозитарии ценных бумаг и предназначенных для совершения сделок с эмиссионными ценными бумагами и иными финансовыми инструментами.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Сведения, представленные брокерами и (или) дилерами о сумме денег каждого клиента, находящихся на счете, открытом в центральном депозитарии ценных бумаг и предназначенных для совершения сделок с эмиссионными ценными бумагами и иными финансовыми инструментами подлежат хранению центральным депозитарием в течение пяти лет со дня закрытия субсчета клиента в системе учета центрального депозитария.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Правила дополнены пунктом 22-1 в соответствии с постановлением Правления Агентства РК по регулированию и надзору финансового рынка и финансовых организаций от 01.02.2010 </w:t>
      </w:r>
      <w:r>
        <w:rPr>
          <w:rFonts w:ascii="Times New Roman"/>
          <w:b w:val="false"/>
          <w:i w:val="false"/>
          <w:color w:val="000000"/>
          <w:sz w:val="28"/>
        </w:rPr>
        <w:t>№ 5</w:t>
      </w:r>
      <w:r>
        <w:rPr>
          <w:rFonts w:ascii="Times New Roman"/>
          <w:b w:val="false"/>
          <w:i w:val="false"/>
          <w:color w:val="ff0000"/>
          <w:sz w:val="28"/>
        </w:rPr>
        <w:t xml:space="preserve"> (порядок введения в действие см. </w:t>
      </w:r>
      <w:r>
        <w:rPr>
          <w:rFonts w:ascii="Times New Roman"/>
          <w:b w:val="false"/>
          <w:i w:val="false"/>
          <w:color w:val="000000"/>
          <w:sz w:val="28"/>
        </w:rPr>
        <w:t>п. 3</w:t>
      </w:r>
      <w:r>
        <w:rPr>
          <w:rFonts w:ascii="Times New Roman"/>
          <w:b w:val="false"/>
          <w:i w:val="false"/>
          <w:color w:val="ff0000"/>
          <w:sz w:val="28"/>
        </w:rPr>
        <w:t>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23. Расчеты по деньгам при совершении сделок с финансовыми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инструментами осуществляются центральным депозитарием или расчетной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организацией по поручению центрального депозитария.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24. В рамках выполнения функций по номинальному держанию ценных бумаг центральный депозитарий не позднее следующего рабочего дня после получения от депонента заявки на реализацию права преимущественной покупки его клиента, сведения о котором отсутствуют в системе учета центрального депозитария, направляет данную заявку эмитенту.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25. В целях оказания услуг номинального держания центральный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депозитарий открывает на свое имя: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лицевой счет номинального держателя в системе реестров держателей ценных бумаг;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лицевые счета номинального держания в банках-кастодианах,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международных и иностранных депозитариях для учета финансовых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инструментов;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банковские счета в банках-кастодианах, международных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иностранных депозитариях для учета денег, получаемых центральным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депозитарием при выплате дохода и (или) погашении финансовых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инструментов, находящихся в номинальном держании центрального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депозитария, а также для совершения сделок с финансовыми инструментами за пределами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26. Учет государственных ценных бумаг и прав по ним осуществляется центральным депозитарием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Условия и порядок осуществления центральным депозитарием депозитарного обслуживания государственных ценных бумаг определяются законодательством Республики Казахстан и сводом правил центрального депозитария.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26 с изменениями, внесенными постановлением Правления Агентства РК по регулированию и надзору финансового рынка и финансовых организаций от 01.02.2010 </w:t>
      </w:r>
      <w:r>
        <w:rPr>
          <w:rFonts w:ascii="Times New Roman"/>
          <w:b w:val="false"/>
          <w:i w:val="false"/>
          <w:color w:val="000000"/>
          <w:sz w:val="28"/>
        </w:rPr>
        <w:t>№ 5</w:t>
      </w:r>
      <w:r>
        <w:rPr>
          <w:rFonts w:ascii="Times New Roman"/>
          <w:b w:val="false"/>
          <w:i w:val="false"/>
          <w:color w:val="ff0000"/>
          <w:sz w:val="28"/>
        </w:rPr>
        <w:t xml:space="preserve"> (порядок введения в действие см. </w:t>
      </w:r>
      <w:r>
        <w:rPr>
          <w:rFonts w:ascii="Times New Roman"/>
          <w:b w:val="false"/>
          <w:i w:val="false"/>
          <w:color w:val="000000"/>
          <w:sz w:val="28"/>
        </w:rPr>
        <w:t>п. 3</w:t>
      </w:r>
      <w:r>
        <w:rPr>
          <w:rFonts w:ascii="Times New Roman"/>
          <w:b w:val="false"/>
          <w:i w:val="false"/>
          <w:color w:val="ff0000"/>
          <w:sz w:val="28"/>
        </w:rPr>
        <w:t>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27. Центральный депозитарий отчитывается перед клиентами и (или) держателями ценных бумаг о состоянии их лицевых счетов (субсчетов), банковских счетов и операциях, проводимых по указанным счетам.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Сроки представления выписок с лицевых счетов (субсчетов) и банковских счетов клиентов и (или) держателей ценных бумаг устанавливается сводом правил центрального депозитария.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27 в редакции постановления Правления Национального Банка РК от 22.10.2014 </w:t>
      </w:r>
      <w:r>
        <w:rPr>
          <w:rFonts w:ascii="Times New Roman"/>
          <w:b w:val="false"/>
          <w:i w:val="false"/>
          <w:color w:val="000000"/>
          <w:sz w:val="28"/>
        </w:rPr>
        <w:t>№ 191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27-1. На основании запроса регистратора центральный депозитарий в порядке, установленном сводом правил центрального депозитария, осуществляет присвоение идентификаторов правам требования по обязательствам эмитента по эмиссионным ценным бумагам, срок обращения которых истек, по которым возникли данные права требования в результате неисполнения эмитентом обязательств по их погашению, и направляет регистратору и в уполномоченный орган сведения о присвоенном идентификаторе правам требования по обязательствам эмитента по эмиссионным ценным бумагам с указанием на национальный идентификационный номер таких эмиссионных ценных бумаг.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Одновременно с направлением сведений, указанных в части первой настоящего пункта, центральный депозитарий направляет регистратору сведения 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количестве эмиссионных ценных бумаг, срок обращения которых истек и эмитентом не исполнены обязательства по их погашению, на субсчете эмитента для учета объявленных ценных бумаг и субсчете эмитента для учета выкупленных ценных бумаг, открытых в системе учета центрального депозитария;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количестве блокированных ценных бумаг на субсчетах держателей ценных бумаг на основании актов государственных органов, обладающих таким правом в соответствии с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Правила дополнены пунктом 27-1 в соответствии с постановлением Правления Национального Банка РК от 27.08.2013 </w:t>
      </w:r>
      <w:r>
        <w:rPr>
          <w:rFonts w:ascii="Times New Roman"/>
          <w:b w:val="false"/>
          <w:i w:val="false"/>
          <w:color w:val="000000"/>
          <w:sz w:val="28"/>
        </w:rPr>
        <w:t>№ 215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 в редакции постановления Правления Национального Банка РК от 22.10.2014 </w:t>
      </w:r>
      <w:r>
        <w:rPr>
          <w:rFonts w:ascii="Times New Roman"/>
          <w:b w:val="false"/>
          <w:i w:val="false"/>
          <w:color w:val="000000"/>
          <w:sz w:val="28"/>
        </w:rPr>
        <w:t>№ 191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27-2. После получения от регистратора уведомления (отчета) о проведенных операциях по лицевому счету, открытому центральному депозитарию в системе реестров держателей ценных бумаг, по списанию эмиссионных ценных бумаг, срок обращения которых истек, и зачислению прав требования по обязательствам эмитента по эмиссионным ценным бумагам, центральный депозитарий проводит операции по списанию таких эмиссионных ценных бумаг (за исключением эмиссионных ценных бумаг, по которым в системе учета номинального держания проведена операция блокирования на основании актов государственных органов, обладающих таким правом в соответствии с законодательством Республики Казахстан, и перечня организаций и лиц, связанных с финансированием терроризма и экстремизма, предусмотренного Законом о противодействии отмыванию доходов) с субсчетов депонентов и их клиентов и зачислению прав требования по обязательствам эмитента по таким эмиссионным ценным бумагам с сохранением обязательств, возникших по данным ценным бумагам (обременение, доверительное управление) и направляет извещение депонентам, которое содержит сведения 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допущенном эмитентом дефолте по эмиссионным ценным бумагам, срок обращения которых истек и эмитентом не исполнены обязательства по их погашению;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присвоенном идентификаторе правам требования по обязательствам эмитента по таким эмиссионным ценным бумагам;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проведенных операциях в системе учета центрального депозитария по списанию эмиссионных ценных бумаг, срок обращения которых истек, с субсчетов депонентов и их клиентов и зачислению прав требования по обязательствам эмитента по таким эмиссионным ценным бумагам.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Центральный депозитарий осуществляет ведение реестра идентификаторов прав требований по обязательствам эмитента по эмиссионным ценным бумагам, срок обращения которых истек, в порядке, установленном сводом правил центрального депозитария.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Правила дополнены пунктом 27-2 в соответствии с постановлением Правления Национального Банка РК от 27.08.2013 </w:t>
      </w:r>
      <w:r>
        <w:rPr>
          <w:rFonts w:ascii="Times New Roman"/>
          <w:b w:val="false"/>
          <w:i w:val="false"/>
          <w:color w:val="000000"/>
          <w:sz w:val="28"/>
        </w:rPr>
        <w:t>№ 215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 в редакции постановления Правления Национального Банка РК от 27.08.2014 </w:t>
      </w:r>
      <w:r>
        <w:rPr>
          <w:rFonts w:ascii="Times New Roman"/>
          <w:b w:val="false"/>
          <w:i w:val="false"/>
          <w:color w:val="000000"/>
          <w:sz w:val="28"/>
        </w:rPr>
        <w:t>№ 168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27-3. Центральный депозитарий не позднее следующего рабочего дня за днем проведения в системе учета центрального депозитария операции по снятию блокирования эмиссионных ценных бумаг на основании актов государственных органов, обладающих таким правом в соответствии с законодательством Республики Казахстан, и перечня организаций и лиц, связанных с финансированием терроризма и экстремизма, предусмотренного Законом о противодействии отмыванию доходов, направляет об этом уведомление регистратору.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Правила дополнены пунктом 27-3 в соответствии с постановлением Правления Национального Банка РК от 27.08.2013 </w:t>
      </w:r>
      <w:r>
        <w:rPr>
          <w:rFonts w:ascii="Times New Roman"/>
          <w:b w:val="false"/>
          <w:i w:val="false"/>
          <w:color w:val="000000"/>
          <w:sz w:val="28"/>
        </w:rPr>
        <w:t>№ 215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 в редакции постановления Правления Национального Банка РК от 27.08.2014 </w:t>
      </w:r>
      <w:r>
        <w:rPr>
          <w:rFonts w:ascii="Times New Roman"/>
          <w:b w:val="false"/>
          <w:i w:val="false"/>
          <w:color w:val="000000"/>
          <w:sz w:val="28"/>
        </w:rPr>
        <w:t>№ 168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  </w:t>
      </w:r>
      <w:r>
        <w:rPr>
          <w:rFonts w:ascii="Times New Roman"/>
          <w:b w:val="false"/>
          <w:i w:val="false"/>
          <w:color w:val="000000"/>
          <w:sz w:val="28"/>
        </w:rPr>
        <w:t>27-4. Центральный депозитарий в день получения от регистратора копии решения общего собрания акционеров реорганизуемых финансовых организаций и выписки с лицевого счета центрального депозитария в системе реестров отражает операции по лицевому счету центрального депозитария у регистратора на соответствующих лицевых счетах (субсчетах) в системе учета центрального депозитария и направляет депонентам отчеты о зарегистрированных в системе учета центрального депозитария операциях.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Правила дополнены пунктом 27-4 в соответствии с постановлением Правления Национального Банка РК от 22.10.2014 </w:t>
      </w:r>
      <w:r>
        <w:rPr>
          <w:rFonts w:ascii="Times New Roman"/>
          <w:b w:val="false"/>
          <w:i w:val="false"/>
          <w:color w:val="000000"/>
          <w:sz w:val="28"/>
        </w:rPr>
        <w:t>№ 191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10"/>
    <w:bookmarkStart w:name="z78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Глава 4. Деятельность по ведению единой системы лицевых счетов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  Сноска. Глава 4 исключена постановлением Правления Национального Банка РК от 26.03.2012 </w:t>
      </w:r>
      <w:r>
        <w:rPr>
          <w:rFonts w:ascii="Times New Roman"/>
          <w:b w:val="false"/>
          <w:i w:val="false"/>
          <w:color w:val="ff0000"/>
          <w:sz w:val="28"/>
        </w:rPr>
        <w:t>№ 122</w:t>
      </w:r>
      <w:r>
        <w:rPr>
          <w:rFonts w:ascii="Times New Roman"/>
          <w:b w:val="false"/>
          <w:i w:val="false"/>
          <w:color w:val="ff0000"/>
          <w:sz w:val="28"/>
        </w:rPr>
        <w:t> (вводится в действие с 01.01.2013).</w:t>
      </w:r>
    </w:p>
    <w:bookmarkStart w:name="z22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5. Деятельность по формированию и ведению системы реестров</w:t>
      </w:r>
      <w:r>
        <w:br/>
      </w:r>
      <w:r>
        <w:rPr>
          <w:rFonts w:ascii="Times New Roman"/>
          <w:b/>
          <w:i w:val="false"/>
          <w:color w:val="000000"/>
        </w:rPr>
        <w:t>
сделок с производными финансовыми инструментами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Правила дополнены главой 5 в соответствии с постановлением Правления Национального Банка РК от 03.02.2014 </w:t>
      </w:r>
      <w:r>
        <w:rPr>
          <w:rFonts w:ascii="Times New Roman"/>
          <w:b w:val="false"/>
          <w:i w:val="false"/>
          <w:color w:val="ff0000"/>
          <w:sz w:val="28"/>
        </w:rPr>
        <w:t>№ 11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23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28. Деятельность по формированию и ведению системы реестров сделок с производными финансовыми инструментами (далее - реестр) заключается в приеме, введении и хранении информации, представленной банками второго уровня, организациями, осуществляющими брокерскую и (или) дилерскую деятельность на рынке ценных бумаг, и организациями, осуществляющими деятельность по управлению инвестиционным портфелем (далее - субъекты), по сделкам с производными финансовыми инструментами, заключенным на организованном и неорганизованном рынках.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Требование настоящего пункта не распространяется на Национальный Банк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28 в редакции постановления Правления Национального Банка РК от 22.10.2014 </w:t>
      </w:r>
      <w:r>
        <w:rPr>
          <w:rFonts w:ascii="Times New Roman"/>
          <w:b w:val="false"/>
          <w:i w:val="false"/>
          <w:color w:val="000000"/>
          <w:sz w:val="28"/>
        </w:rPr>
        <w:t>№ 191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29. Порядок ведения центральным депозитарием реестра, а также требования к формату информации, предоставляемой субъектами, устанавливается сводом правил центрального депозитария.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30. Формирование и ведение реестра осуществляется в электронном виде в программном обеспечении центрального депозитария и содержит информацию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31. Национальный Банк Республики Казахстан имеет доступ к базе данных центрального депозитария, формируемой в рамках ведения реестра.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32. В целях уведомления Национального Банка Республики Казахстан о несвоевременном представлении либо непредставлении информации по сделкам с производными финансовыми инструментами для внесения в реестр субъектами Центральный депозитарий в течение пяти рабочих дней направляет соответствующую информацию в Национальный Банк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35. Срок хранения информации о сделках с производными финансовыми инструментами составляет 5 лет с даты прекращения срока действия договора, информация о котором внесена в реестр.</w:t>
      </w:r>
    </w:p>
    <w:bookmarkEnd w:id="13"/>
    <w:bookmarkStart w:name="z84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Правилам осуществления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деятельности центрального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депозитария           </w:t>
      </w:r>
    </w:p>
    <w:bookmarkEnd w:id="14"/>
    <w:bookmarkStart w:name="z85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Информация</w:t>
      </w:r>
      <w:r>
        <w:br/>
      </w:r>
      <w:r>
        <w:rPr>
          <w:rFonts w:ascii="Times New Roman"/>
          <w:b/>
          <w:i w:val="false"/>
          <w:color w:val="000000"/>
        </w:rPr>
        <w:t>
о сделках с производными финансовыми инструментами (фьючерс)</w:t>
      </w:r>
    </w:p>
    <w:bookmarkEnd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Правила дополнены приложением 1 в соответствии с постановлением Правления Национального Банка РК от 03.02.2014 </w:t>
      </w:r>
      <w:r>
        <w:rPr>
          <w:rFonts w:ascii="Times New Roman"/>
          <w:b w:val="false"/>
          <w:i w:val="false"/>
          <w:color w:val="ff0000"/>
          <w:sz w:val="28"/>
        </w:rPr>
        <w:t>№ 11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(наименование банка второго уровня, брокера и (или) дилера,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управляющего инвестиционным портфелем)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за период с ______________ по _____________</w:t>
      </w:r>
    </w:p>
    <w:bookmarkStart w:name="z86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Дата заключения договора.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данном пункте необходимо указать дату заключения договора в форме ДД.ММ.ГГГГ.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Дата окончания срока действия договора.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данном пункте необходимо указать дату окончания срока действия договора в форме ДД.ММ.ГГГГ.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Код состояния обязательств по договору.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данном пункте необходимо указать состояние обязательств по договору в соответствии со следующей кодировкой: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T - обязательства прекращены по договору надлежащим образом или прекращены досрочно, за исключением досрочного прекращения договора вследствие нарушений условий договора или событий, связанных с несостоятельностью одной из сторон;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C - исполнение по обязательствам просрочено;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P - исполнение обязательств приостановлено по предусмотренным в договоре основаниям;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D - обязательства прекращены вследствие нарушения стороной условий договора или событий, связанных с несостоятельностью одной из сторон;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E - продление срока действия договора в результате наступления предусмотренного договором обстоятельства или события.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Код участника, ответственного за осуществление платежей, составленный в соответствии с внутренними документами Центрального депозитария.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Код участника, получающего платежи, составленный в соответствии с внутренними документами Центрального депозитария.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Номинальная сумма (за счет собственных средств).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данном пункте необходимо указать размер номинальной суммы договора, заключенного за счет собственных средств, в валюте, в которой выражена данная номинальная сумма.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Номинальная сумма (за счет средств клиентов).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данном пункте необходимо указать размер номинальной суммы договора, заключенного за счет средств клиентов, в валюте, в которой выражена данная номинальная сумма.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Дата поставки базового актива.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данном пункте необходимо указать дату поставки базового актива в форме ДД.ММ.ГГГГ.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Период поставки базового актива.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данном пункте необходимо указать период поставки базового актива в форме с ДД.ММ.ГГГГ по ДД.ММ.ГГГГ.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Дата расчета по договору.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данном пункте необходимо указать дату расчета по договору в форме ДД.ММ.ГГГГ.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 Период оплаты по договору.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данном пункте необходимо указать период оплаты по договору в форме с ДД.ММ.ГГГГ по ДД.ММ.ГГГГ.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12. Код метода расчетов.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данном пункте необходимо указать метод расчетов согласно следующей кодировке: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D – поставочный;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C – расчетный;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DC - расчетно-поставочный.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13. Фьючерсная цена договора: цена открытия.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данном пункте необходимо указать цену договора, сложившуюся на момент начала торгового периода.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14. Фьючерсная цена договора: спот цена.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данном пункте необходимо указать текущую рыночную цену договора.</w:t>
      </w:r>
    </w:p>
    <w:bookmarkEnd w:id="16"/>
    <w:bookmarkStart w:name="z100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Правилам осуществления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деятельности центрального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депозитария           </w:t>
      </w:r>
    </w:p>
    <w:bookmarkEnd w:id="17"/>
    <w:bookmarkStart w:name="z101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Информация</w:t>
      </w:r>
      <w:r>
        <w:br/>
      </w:r>
      <w:r>
        <w:rPr>
          <w:rFonts w:ascii="Times New Roman"/>
          <w:b/>
          <w:i w:val="false"/>
          <w:color w:val="000000"/>
        </w:rPr>
        <w:t>
о сделках с производными финансовыми инструментами (опцион)</w:t>
      </w:r>
    </w:p>
    <w:bookmarkEnd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Правила дополнены приложением 2 в соответствии с постановлением Правления Национального Банка РК от 03.02.2014 </w:t>
      </w:r>
      <w:r>
        <w:rPr>
          <w:rFonts w:ascii="Times New Roman"/>
          <w:b w:val="false"/>
          <w:i w:val="false"/>
          <w:color w:val="ff0000"/>
          <w:sz w:val="28"/>
        </w:rPr>
        <w:t>№ 11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(наименование банка второго уровня, брокера и (или) дилера,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управляющего инвестиционным портфелем)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за период с ______________ по _____________</w:t>
      </w:r>
    </w:p>
    <w:bookmarkStart w:name="z102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Дата заключения договора.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данном пункте необходимо указать дату заключения договора в форме ДД.ММ.ГГГГ.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Дата начала срока действия договора.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данном пункте необходимо указать дату начала срока действия договора в форме ДД.ММ.ГГГГ.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Дата окончания срока действия договора.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данном пункте необходимо указать дату окончания срока действия договора в форме ДД.ММ.ГГГГ.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Код классификации производного финансового инструмента данном пункте необходимо указать: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Вид опциона: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опцион, предоставляющий право покупателю по опциону продать базовый (базисный) актив или получить выгоду продавца базового (базисного) актива (продавца по договору, являющемуся базовым (базисным) активом опциона) (опцион Пут);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опцион, предоставляющий право покупателю по опциону купить базовый (базисный) актив или получить выгоду покупателя базового (базисного) актива (покупателя по договору, являющемуся базовым (базисным) активом опциона) (опцион Колл).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Тип опциона: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Американский опцион - покупатель опциона имеет право требовать исполнения опциона в любой день в течение срока осуществления права на его исполнение;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Европейский опцион - покупатель опциона имеет право требовать его исполнения только в предусмотренную договором дату исполнения опциона;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Бермудский опцион - покупатель опциона имеет право требовать его исполнения в определенные договором даты.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Атрибут по базовому (базисному) активу: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долевые инструменты (акции, паи, депозитарные расписки на акции);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долговые финансовые инструменты (облигации, процентные ставки);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товары;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валюта;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договор;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индекс;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группа активов;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иное.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Код базового (базисного) актива производного финансового инструмента.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данном пункте необходимо указать код базового (базисного) актива производного финансового инструмента в следующем виде: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если базисным активом является валюта, указывается код валюты, по отношению к единице которой устанавливается цена исполнения;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если базовым (базисным) активом производного финансового инструмента является ценная бумага, кодом такого актива является код ISIN (Международная система нумерации для идентификации ценных бумаг) или НИН (Национальный идентификационный номер);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если базовым (базисным) активом производного финансового инструмента является процентная ставка, такому активу присваивается код в порядке, определенном центральным депозитарием.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отсутствии у ценной бумаги кода ISIN (НИН), соответствующий код присваивается в порядке, определенном центральным депозитарием;- если базовым (базисным) активом производного финансового инструмента является товар, такому активу присваивается код в порядке, определенном центральным депозитарием.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Код состояния обязательств по договору.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данном пункте необходимо указать состояние обязательств по договору в соответствии со следующей кодировкой: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T - обязательства прекращены по договору надлежащим образом или прекращены досрочно, за исключением досрочного прекращения договора вследствие нарушений условий договора или событий, связанных с несостоятельностью одной из сторон;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C - исполнение по обязательствам просрочено;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P - исполнение обязательств приостановлено по предусмотренным в договоре основаниям;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D - обязательства прекращены вследствие нарушения стороной условий договора или событий, связанных с несостоятельностью одной из сторон;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E - продление срока действия договора в результате наступления предусмотренного договором обстоятельства или события.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Код участника, ответственного за осуществление платежей, составленный в соответствии с внутренними документами Центрального депозитария.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Код участника, получающего платежи, составленный в соответствии с внутренними документами Центрального депозитария.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Номинальная сумма договора.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данном пункте необходимо указать размер номинальной суммы договора в валюте, в которой выражена данная номинальная сумма.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Фиксированная ставка в процентах.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данном пункте необходимо указать фиксированную процентную ставку.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 Дата и время котировки.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данном пункте указывается дата и время котировки для безпоставочных производных финансовых инструментов.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12. Код амортизации (увеличение) фиксированной ставки.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данном пункте необходимо указать код амортизации (увеличение) фиксированной ставки.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13. Код плавающей ставки.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данном пункте необходимо указать код плавающей ставки.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14. Код амортизация (увеличение) плавающей ставки.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данном пункте необходимо указать код амортизация (увеличение) плавающей ставки.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15. Максимальная ставка.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данном пункте необходимо указать верхний предел процентной ставки.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16. Минимальная ставка.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данном пункте необходимо указать нижний предел процентной ставки.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17. Код единицы измерения базового (базисного) актива.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данном пункте необходимо указать код единицы измерения базового (базисного) актива, за исключением валюты (штуки, тонны, баррели, литры и т.д.) согласно договору. Код может предусматривать иное числовое выражение соответствующего измерения (тысячи штук, миллионы тонн, десятки кубических метров и т.д.).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18. Номинальная сумма (количество) базового (базисного) актива.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данном пункте необходимо указать числовое значение в единицах измерения базового (базисного) актива.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19. Цена (премия) опциона.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данном пункте необходимо указать числовое значение в валюте, в которой выражается цена (премия) опциона.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20. Код валюты, в которой выражается цена (премия) опциона.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данном пункте необходимо указать код валюты, в которой выражается цена (премия) опциона.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21. Дата поставки базового актива.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данном пункте необходимо указать дату поставки базового актива в форме ДД.ММ.ГГГГ.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22. Период поставки базового актива.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данном пункте необходимо указать период поставки базового актива в форме с ДД.ММ.ГГГГ по ДД.ММ.ГГГГ.</w:t>
      </w:r>
    </w:p>
    <w:bookmarkEnd w:id="19"/>
    <w:bookmarkStart w:name="z14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3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Правилам осуществления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деятельности центрального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депозитария           </w:t>
      </w:r>
    </w:p>
    <w:bookmarkEnd w:id="20"/>
    <w:bookmarkStart w:name="z148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Информация</w:t>
      </w:r>
      <w:r>
        <w:br/>
      </w:r>
      <w:r>
        <w:rPr>
          <w:rFonts w:ascii="Times New Roman"/>
          <w:b/>
          <w:i w:val="false"/>
          <w:color w:val="000000"/>
        </w:rPr>
        <w:t>
о сделках с производными финансовыми инструментами (форвард)</w:t>
      </w:r>
    </w:p>
    <w:bookmarkEnd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Правила дополнены приложением 3 в соответствии с постановлением Правления Национального Банка РК от 03.02.2014 </w:t>
      </w:r>
      <w:r>
        <w:rPr>
          <w:rFonts w:ascii="Times New Roman"/>
          <w:b w:val="false"/>
          <w:i w:val="false"/>
          <w:color w:val="ff0000"/>
          <w:sz w:val="28"/>
        </w:rPr>
        <w:t>№ 11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(наименование банка второго уровня, брокера и (или) дилера,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управляющего инвестиционным портфелем)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за период с ______________ по ___________</w:t>
      </w:r>
    </w:p>
    <w:bookmarkStart w:name="z14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Дата заключения договора.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данном пункте необходимо указать дату заключения договора в форме ДД.ММ.ГГГГ.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Дата окончания срока действия договора.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данном пункте необходимо указать дату окончания срока действия договора в форме ДД.ММ.ГГГГ.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Код классификации производного финансового инструмента.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данном пункте необходимо указать виды базовых (базисных) активов: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долевые инструменты (акции, паи);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долговые финансовые инструменты (облигации, процентные ставки);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товары;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валюта;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договор;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индекс;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смешанный инвестиционный портфель;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иное.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Код базового (базисного) актива производного финансового инструмента.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данном пункте необходимо указать код базового (базисного) актива производного финансового инструмента в следующем виде: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если базисным активом является валюта, указывается код валюты, по отношению к единице которой устанавливается цена исполнения;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если базовым (базисным) активом производного финансового инструмента является ценная бумага, кодом такого актива является код ISIN (Международная система нумерации для идентификации ценных бумаг) или НИН (Национальный идентификационный номер);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если базовым (базисным) активом производного финансового инструмента является процентная ставка, такому активу присваивается код в порядке, определенном центральным депозитарием.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отсутствии у ценной бумаги кода ISIN (НИН), соответствующий код присваивается в порядке, определенном центральным депозитарием;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если базовым (базисным) активом производного финансового инструмента является товар, такому активу присваивается код в порядке, определенном центральным депозитарием.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Код состояния обязательств по договору.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данном пункте необходимо указать состояние обязательств по договору в соответствии со следующей кодировкой: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T - обязательства прекращены по договору надлежащим образом или прекращены досрочно, за исключением досрочного прекращения договора вследствие нарушений условий договора или событий, связанных с несостоятельностью одной из сторон;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C - исполнение по обязательствам просрочено;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P - исполнение обязательств приостановлено по предусмотренным в договоре основаниям;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D - обязательства прекращены вследствие нарушения стороной условий договора или событий, связанных с несостоятельностью одной из сторон;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E - продление срока действия договора в результате наступления предусмотренного договором обстоятельства или события.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Код участника, ответственного за осуществление платежей, составленный в соответствии с внутренними документами Центрального депозитария.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Код участника, получающего платежи, составленный в соответствии с внутренними документами Центрального депозитария.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Номинальная сумма (за счет собственных средств).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данном пункте необходимо указать размер номинальной суммы договора, заключенного за счет собственных средств, в валюте, в которой выражена данная номинальная сумма.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Номинальная сумма (за счет средств клиентов).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данном пункте необходимо указать размер номинальной суммы договора, заключенного за счет средств клиентов, в валюте, в которой выражена данная номинальная сумма.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Дата поставки базового актива.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данном пункте необходимо указать дату поставки базового актива в форме ДД.ММ.ГГГГ.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 Период поставки базового актива.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данном пункте необходимо указать период поставки базового актива в форме с ДД.ММ.ГГГГ по ДД.ММ.ГГГГ.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12. Дата и время котировки.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данном пункте указывается дата и время котировки для безпоставочных производных финансовых инструментов.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13. Дата расчета по договору.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данном пункте необходимо указать дату расчета по договору в форме ДД.ММ.ГГГГ.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14. Период оплаты по договору.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данном пункте необходимо указать период оплаты по договору в форме с ДД.ММ.ГГГГ по ДД.ММ.ГГГГ.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15. Код метода расчетов.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данном пункте необходимо указать метод расчетов согласно следующей кодировке: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D – поставочный;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C – расчетный;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DC - расчетно-поставочный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16. Код валюты, в которой выражена цена форварда.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данном пункте необходимо указать код валюты, в которой выражена цена форварда.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17. Код валюты, в которой выплачивается форвардная цена.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данном пункте необходимо указать код валюты, в которой выплачивается форвардная цена.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18. Форвардная цена договора: цена открытия.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данном пункте необходимо указать цену договора, сложившуюся на момент начала торгового периода.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19. Форвардная цена договора: спот цена.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данном пункте необходимо указать текущую рыночную цену договора.</w:t>
      </w:r>
    </w:p>
    <w:bookmarkEnd w:id="22"/>
    <w:bookmarkStart w:name="z168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4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Правилам осуществления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деятельности центрального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депозитария           </w:t>
      </w:r>
    </w:p>
    <w:bookmarkEnd w:id="23"/>
    <w:bookmarkStart w:name="z169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Информация</w:t>
      </w:r>
      <w:r>
        <w:br/>
      </w:r>
      <w:r>
        <w:rPr>
          <w:rFonts w:ascii="Times New Roman"/>
          <w:b/>
          <w:i w:val="false"/>
          <w:color w:val="000000"/>
        </w:rPr>
        <w:t>
о сделках с производными финансовыми инструментами (своп)</w:t>
      </w:r>
    </w:p>
    <w:bookmarkEnd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Правила дополнены приложением 4 в соответствии с постановлением Правления Национального Банка РК от 03.02.2014 </w:t>
      </w:r>
      <w:r>
        <w:rPr>
          <w:rFonts w:ascii="Times New Roman"/>
          <w:b w:val="false"/>
          <w:i w:val="false"/>
          <w:color w:val="ff0000"/>
          <w:sz w:val="28"/>
        </w:rPr>
        <w:t>№ 11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(наименование банка второго уровня, брокера и (или) дилера)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за период с ______________ по ____________</w:t>
      </w:r>
    </w:p>
    <w:bookmarkStart w:name="z170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Дата заключения договора.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данном пункте необходимо указать дату заключения договора в форме ДД.ММ.ГГГГ.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Дата начала срока действия договора.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данном пункте необходимо указать дату начала срока действия договора в форме ДД.ММ.ГГГГ.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Дата окончания срока действия договора.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данном пункте необходимо указать дату окончания срока действия договора в форме ДД.ММ.ГГГГ.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Код классификации производного финансового инструмента.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данном пункте необходимо указать разновидность свопа по видам базовых (базисных) активов: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валютный своп;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процентный;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валютно-процентный своп;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товарный своп;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своп на ценные бумаги или на индекс;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своп иных активов или смешанных активов.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Код базового (базисного) актива производного финансового инструмента.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данном пункте необходимо указать код базового (базисного) актива производного финансового инструмента в следующем виде: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если базисным активом является валюта, указывается код валюты, по отношению к единице которой устанавливается цена исполнения;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если базовым (базисным) активом производного финансового инструмента является ценная бумага, кодом такого актива является код ISIN (Международная система нумерации для идентификации ценных бумаг) или НИН (Национальный идентификационный номер). При отсутствии у ценной бумаги кода ISIN (НИН), соответствующий код присваивается в порядке, определенном центральным депозитарием;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если базовым (базисным) активом производного финансового инструмента является процентная ставка, такому активу присваивается код в порядке, определенном центральным депозитарием;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если базовым (базисным) активом производного финансового инструмента является товар, такому активу присваивается код в порядке, определенном центральным депозитарием.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Код состояния обязательств по договору.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данном пункте необходимо указать состояние обязательств по договору в соответствии со следующей кодировкой: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T - обязательства прекращены по договору надлежащим образом или прекращены досрочно, за исключением досрочного прекращения договора вследствие нарушений условий договора или событий, связанных с несостоятельностью одной из сторон;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C - исполнение по обязательствам просрочено;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P - исполнение обязательств приостановлено по предусмотренным в договоре основаниям;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D - обязательства прекращены вследствие нарушения стороной условий договора или событий, связанных с несостоятельностью одной из сторон;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E - продление срока действия договора в результате наступления предусмотренного договором обстоятельства или события.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Код участника, ответственного за осуществление платежей, составленный в соответствии с внутренними документами Центрального депозитария.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Код участника, получающего платежи, составленный в соответствии с внутренними документами Центрального депозитария.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Номинальная сумма (за счет собственных средств).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данном пункте необходимо указать размер номинальной суммы договора, заключенного за счет собственных средств, в валюте, в которой выражена данная номинальная сумма.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Номинальная сумма (за счет средств клиентов).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данном пункте необходимо указать размер номинальной суммы договора, заключенного за счет средств клиентов, в валюте, в которой выражена данная номинальная сумма.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 Код валюты, в которой выражена номинальная сумма.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данном пункте необходимо указать код валюты, в которой выражена номинальная сумма.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12. Фиксированная ставка в процентах.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данном пункте необходимо указать фиксированную процентную ставку.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13. Код амортизации (увеличение) фиксированной ставки.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данном пункте необходимо указать код амортизации/увеличение фиксированной ставки.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14. Код плавающей ставки.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данном пункте необходимо указать код плавающей ставки.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15. Код амортизация (увеличение) плавающей ставки.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данном пункте необходимо указать код амортизация/увеличение плавающей ставки.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16. Максимальная ставка.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данном пункте необходимо указать верхний предел процентной ставки.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17. Минимальная ставка.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данном пункте необходимо указать нижний предел процентной ставки.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18. Код единицы измерения базового (базисного) актива.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данном пункте необходимо указать код единицы измерения базового (базисного) актива, за исключением валюты (штуки, тонны, баррели, литры и т.д.) согласно договору. Код может предусматривать иное числовое выражение соответствующего измерения (тысячи штук, миллионы тонн, десятки кубических метров и т.д.).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19. Номинальная сумма (количество) базового (базисного) актива.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данном пункте необходимо указать числовое значение в единицах измерения базового (базисного) актива.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20. Дата поставки базового актива.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данном пункте необходимо указать дату поставки базового актива в форме ДД.ММ.ГГГГ.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21. Период поставки базового актива.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данном пункте необходимо указать период поставки базового актива в форме с ДД.ММ.ГГГГ по ДД.ММ.ГГГГ.</w:t>
      </w:r>
    </w:p>
    <w:bookmarkEnd w:id="25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