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5211" w14:textId="6135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Министра транспорта и коммуникаций Республики Казахстан от 23 ноября 2004 года № 429-I "Об утверждении Правил перевозок грузов"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23 декабря 2008 года № 554. Зарегистрирован в Министерстве юстиции Республики Казахстан 3 февраля 2009 года № 5527.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14 Закона Республики Казахстан "О железнодорожном транспорте"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23 ноября 2004 года № 429-I "Об утверждении Правил перевозок грузов" (зарегистрированный в Реестре государственной регистрации нормативных правовых актов за № 3294, опубликованный в Бюллетене нормативных правовых актов центральных исполнительных и иных государственных органов Республики Казахстан, 2005 год, № 14, ст. 86; № 15, ст. 89; № 16, ст. 118; № 17, ст. 133; № 18, ст. 156; с изменениями и дополнениями, внесенными приказами Министра транспорта и коммуникаций Республики Казахстан от 22 декабря 2005 года </w:t>
      </w:r>
      <w:r>
        <w:rPr>
          <w:rFonts w:ascii="Times New Roman"/>
          <w:b w:val="false"/>
          <w:i w:val="false"/>
          <w:color w:val="000000"/>
          <w:sz w:val="28"/>
        </w:rPr>
        <w:t>№ 409-I</w:t>
      </w:r>
      <w:r>
        <w:rPr>
          <w:rFonts w:ascii="Times New Roman"/>
          <w:b w:val="false"/>
          <w:i w:val="false"/>
          <w:color w:val="000000"/>
          <w:sz w:val="28"/>
        </w:rPr>
        <w:t xml:space="preserve"> "О внесении дополнения в приказ Министра транспорта и коммуникаций Республики Казахстан от 23 ноября 2004 года № 429-I "Об утверждении Правил перевозок грузов", зарегистрированный в Реестре государственной регистрации нормативных правовых актов за № 4000 и опубликованный в газетах "Юридическая газета" от 17 марта 2006 года № 47-48 (1027-1028), "Официальная газета" от 25 марта 2006 года № 13 (275), от 23 мая 2007 года </w:t>
      </w:r>
      <w:r>
        <w:rPr>
          <w:rFonts w:ascii="Times New Roman"/>
          <w:b w:val="false"/>
          <w:i w:val="false"/>
          <w:color w:val="000000"/>
          <w:sz w:val="28"/>
        </w:rPr>
        <w:t>№ 117</w:t>
      </w:r>
      <w:r>
        <w:rPr>
          <w:rFonts w:ascii="Times New Roman"/>
          <w:b w:val="false"/>
          <w:i w:val="false"/>
          <w:color w:val="000000"/>
          <w:sz w:val="28"/>
        </w:rPr>
        <w:t xml:space="preserve"> "О внесении изменений в некоторые приказы Министра транспорта и коммуникаций Республики Казахстан", зарегистрированный в Реестре государственной регистрации нормативных правовых актов за № 4729, опубликованный в газетах "Юридическая газета" от 22 июня 2007 года № 94 (1297), "Официальная газета" от 7 июля 2007 года № 27 (341), от 27 ноября 2007 года </w:t>
      </w:r>
      <w:r>
        <w:rPr>
          <w:rFonts w:ascii="Times New Roman"/>
          <w:b w:val="false"/>
          <w:i w:val="false"/>
          <w:color w:val="000000"/>
          <w:sz w:val="28"/>
        </w:rPr>
        <w:t xml:space="preserve">№ 252 </w:t>
      </w:r>
      <w:r>
        <w:rPr>
          <w:rFonts w:ascii="Times New Roman"/>
          <w:b w:val="false"/>
          <w:i w:val="false"/>
          <w:color w:val="000000"/>
          <w:sz w:val="28"/>
        </w:rPr>
        <w:t xml:space="preserve">"О внесении изменений и дополнений в приказ Министра транспорта и коммуникаций Республики Казахстан от 23 ноября 2004 года № 429-І "Об утверждении Правил перевозок грузов", зарегистрированный в Реестре государственной регистрации нормативных правовых актов Республики Казахстан № 5048, опубликованный в Бюллетене нормативных правовых актов Республики Казахстан, июль 2008 год, № 7, ст. 323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xml:space="preserve">
      заголовок дополнить словами "железнодорожным транспортом"; </w:t>
      </w:r>
      <w:r>
        <w:br/>
      </w:r>
      <w:r>
        <w:rPr>
          <w:rFonts w:ascii="Times New Roman"/>
          <w:b w:val="false"/>
          <w:i w:val="false"/>
          <w:color w:val="000000"/>
          <w:sz w:val="28"/>
        </w:rPr>
        <w:t>
</w:t>
      </w:r>
      <w:r>
        <w:rPr>
          <w:rFonts w:ascii="Times New Roman"/>
          <w:b w:val="false"/>
          <w:i w:val="false"/>
          <w:color w:val="000000"/>
          <w:sz w:val="28"/>
        </w:rPr>
        <w:t xml:space="preserve">
      пункт 1 дополнить словами "железнодорожным транспортом"; </w:t>
      </w:r>
      <w:r>
        <w:br/>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перевозок грузов, утвержденных указанным приказом: </w:t>
      </w:r>
      <w:r>
        <w:br/>
      </w:r>
      <w:r>
        <w:rPr>
          <w:rFonts w:ascii="Times New Roman"/>
          <w:b w:val="false"/>
          <w:i w:val="false"/>
          <w:color w:val="000000"/>
          <w:sz w:val="28"/>
        </w:rPr>
        <w:t>
</w:t>
      </w:r>
      <w:r>
        <w:rPr>
          <w:rFonts w:ascii="Times New Roman"/>
          <w:b w:val="false"/>
          <w:i w:val="false"/>
          <w:color w:val="000000"/>
          <w:sz w:val="28"/>
        </w:rPr>
        <w:t xml:space="preserve">
      заголовок дополнить словами "железнодорожным транспортом"; </w:t>
      </w:r>
      <w:r>
        <w:br/>
      </w:r>
      <w:r>
        <w:rPr>
          <w:rFonts w:ascii="Times New Roman"/>
          <w:b w:val="false"/>
          <w:i w:val="false"/>
          <w:color w:val="000000"/>
          <w:sz w:val="28"/>
        </w:rPr>
        <w:t>
</w:t>
      </w:r>
      <w:r>
        <w:rPr>
          <w:rFonts w:ascii="Times New Roman"/>
          <w:b w:val="false"/>
          <w:i w:val="false"/>
          <w:color w:val="000000"/>
          <w:sz w:val="28"/>
        </w:rPr>
        <w:t xml:space="preserve">
      пункт 1 после слов "Правила перевозок грузов" дополнить словами "железнодорожным транспортом"; </w:t>
      </w:r>
      <w:r>
        <w:br/>
      </w:r>
      <w:r>
        <w:rPr>
          <w:rFonts w:ascii="Times New Roman"/>
          <w:b w:val="false"/>
          <w:i w:val="false"/>
          <w:color w:val="000000"/>
          <w:sz w:val="28"/>
        </w:rPr>
        <w:t>
</w:t>
      </w:r>
      <w:r>
        <w:rPr>
          <w:rFonts w:ascii="Times New Roman"/>
          <w:b w:val="false"/>
          <w:i w:val="false"/>
          <w:color w:val="000000"/>
          <w:sz w:val="28"/>
        </w:rPr>
        <w:t xml:space="preserve">
      подпункт 18) пункта 4 изложить в следующей редакции: </w:t>
      </w:r>
      <w:r>
        <w:br/>
      </w:r>
      <w:r>
        <w:rPr>
          <w:rFonts w:ascii="Times New Roman"/>
          <w:b w:val="false"/>
          <w:i w:val="false"/>
          <w:color w:val="000000"/>
          <w:sz w:val="28"/>
        </w:rPr>
        <w:t xml:space="preserve">
      "18) сроки (технологическое время) погрузки, выгрузки (разгрузки) - время затрачиваемое на выполнение погрузки и выгрузки грузов механизированным или немеханизированным способами с учетом затрат времени на подготовительные, вспомогательные и заключительные операции на местах общего пользования и подъездных путях (далее - технологическое время)"; </w:t>
      </w:r>
      <w:r>
        <w:br/>
      </w:r>
      <w:r>
        <w:rPr>
          <w:rFonts w:ascii="Times New Roman"/>
          <w:b w:val="false"/>
          <w:i w:val="false"/>
          <w:color w:val="000000"/>
          <w:sz w:val="28"/>
        </w:rPr>
        <w:t>
</w:t>
      </w:r>
      <w:r>
        <w:rPr>
          <w:rFonts w:ascii="Times New Roman"/>
          <w:b w:val="false"/>
          <w:i w:val="false"/>
          <w:color w:val="000000"/>
          <w:sz w:val="28"/>
        </w:rPr>
        <w:t xml:space="preserve">
      пункт 33 исключить; </w:t>
      </w:r>
      <w:r>
        <w:br/>
      </w:r>
      <w:r>
        <w:rPr>
          <w:rFonts w:ascii="Times New Roman"/>
          <w:b w:val="false"/>
          <w:i w:val="false"/>
          <w:color w:val="000000"/>
          <w:sz w:val="28"/>
        </w:rPr>
        <w:t>
</w:t>
      </w:r>
      <w:r>
        <w:rPr>
          <w:rFonts w:ascii="Times New Roman"/>
          <w:b w:val="false"/>
          <w:i w:val="false"/>
          <w:color w:val="000000"/>
          <w:sz w:val="28"/>
        </w:rPr>
        <w:t xml:space="preserve">
      в пункте 82: </w:t>
      </w:r>
      <w:r>
        <w:br/>
      </w:r>
      <w:r>
        <w:rPr>
          <w:rFonts w:ascii="Times New Roman"/>
          <w:b w:val="false"/>
          <w:i w:val="false"/>
          <w:color w:val="000000"/>
          <w:sz w:val="28"/>
        </w:rPr>
        <w:t xml:space="preserve">
      в абзаце втором слова "отсутствие собственных вагонов" заменить словами "неприбытие собственных вагонов, контейнеров"; </w:t>
      </w:r>
      <w:r>
        <w:br/>
      </w:r>
      <w:r>
        <w:rPr>
          <w:rFonts w:ascii="Times New Roman"/>
          <w:b w:val="false"/>
          <w:i w:val="false"/>
          <w:color w:val="000000"/>
          <w:sz w:val="28"/>
        </w:rPr>
        <w:t>
</w:t>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"Порядок распределения ответственности за неприбытие на станцию отправления собственных вагонов (контейнеров), указанных в заявке (плане) на перевозку грузов, находящихся в пути следования, определяется в договоре об организации перевозок грузов, заключаемом между перевозчиком и грузоотправителем по заявке грузоотправителя."; </w:t>
      </w:r>
      <w:r>
        <w:br/>
      </w:r>
      <w:r>
        <w:rPr>
          <w:rFonts w:ascii="Times New Roman"/>
          <w:b w:val="false"/>
          <w:i w:val="false"/>
          <w:color w:val="000000"/>
          <w:sz w:val="28"/>
        </w:rPr>
        <w:t>
</w:t>
      </w:r>
      <w:r>
        <w:rPr>
          <w:rFonts w:ascii="Times New Roman"/>
          <w:b w:val="false"/>
          <w:i w:val="false"/>
          <w:color w:val="000000"/>
          <w:sz w:val="28"/>
        </w:rPr>
        <w:t xml:space="preserve">
      в пункте 278: </w:t>
      </w:r>
      <w:r>
        <w:br/>
      </w:r>
      <w:r>
        <w:rPr>
          <w:rFonts w:ascii="Times New Roman"/>
          <w:b w:val="false"/>
          <w:i w:val="false"/>
          <w:color w:val="000000"/>
          <w:sz w:val="28"/>
        </w:rPr>
        <w:t xml:space="preserve">
      в абзаце втором предлог "с" заменить словами "между перевозчиком и"; </w:t>
      </w:r>
      <w:r>
        <w:br/>
      </w:r>
      <w:r>
        <w:rPr>
          <w:rFonts w:ascii="Times New Roman"/>
          <w:b w:val="false"/>
          <w:i w:val="false"/>
          <w:color w:val="000000"/>
          <w:sz w:val="28"/>
        </w:rPr>
        <w:t>
</w:t>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"договор на подачу-уборку вагонов - между перевозчиком и ветвевладельцем или контрагентом при обслуживании их локомотивами оператора магистральной железнодорожной сети или перевозчика."; </w:t>
      </w:r>
      <w:r>
        <w:br/>
      </w:r>
      <w:r>
        <w:rPr>
          <w:rFonts w:ascii="Times New Roman"/>
          <w:b w:val="false"/>
          <w:i w:val="false"/>
          <w:color w:val="000000"/>
          <w:sz w:val="28"/>
        </w:rPr>
        <w:t>
</w:t>
      </w:r>
      <w:r>
        <w:rPr>
          <w:rFonts w:ascii="Times New Roman"/>
          <w:b w:val="false"/>
          <w:i w:val="false"/>
          <w:color w:val="000000"/>
          <w:sz w:val="28"/>
        </w:rPr>
        <w:t xml:space="preserve">
      пункт 279 изложить в следующей редакции: </w:t>
      </w:r>
      <w:r>
        <w:br/>
      </w:r>
      <w:r>
        <w:rPr>
          <w:rFonts w:ascii="Times New Roman"/>
          <w:b w:val="false"/>
          <w:i w:val="false"/>
          <w:color w:val="000000"/>
          <w:sz w:val="28"/>
        </w:rPr>
        <w:t xml:space="preserve">
      "279. Договоры на подачу-уборку вагонов разрабатываются перевозчиком или ветвевладельцем с учетом технологии работы станции примыкания и технологии работы подъездного пути, а в соответствующих случаях - с учетом единых технологических процессов работы подъездного пути и станции примыкания (далее - ЕТП)"; </w:t>
      </w:r>
      <w:r>
        <w:br/>
      </w:r>
      <w:r>
        <w:rPr>
          <w:rFonts w:ascii="Times New Roman"/>
          <w:b w:val="false"/>
          <w:i w:val="false"/>
          <w:color w:val="000000"/>
          <w:sz w:val="28"/>
        </w:rPr>
        <w:t>
</w:t>
      </w:r>
      <w:r>
        <w:rPr>
          <w:rFonts w:ascii="Times New Roman"/>
          <w:b w:val="false"/>
          <w:i w:val="false"/>
          <w:color w:val="000000"/>
          <w:sz w:val="28"/>
        </w:rPr>
        <w:t xml:space="preserve">
      пункт 280 изложить в следующей редакции: </w:t>
      </w:r>
      <w:r>
        <w:br/>
      </w:r>
      <w:r>
        <w:rPr>
          <w:rFonts w:ascii="Times New Roman"/>
          <w:b w:val="false"/>
          <w:i w:val="false"/>
          <w:color w:val="000000"/>
          <w:sz w:val="28"/>
        </w:rPr>
        <w:t xml:space="preserve">
      "280. ЕТП разрабатывается совместной комиссией, в состав которой входят уполномоченные представители перевозчика, Оператора магистральной железнодорожной сети и ветвевладелец для подъездных путей организаций, обслуживаемых собственными локомотивами и имеющих среднесуточный грузооборот 50 вагонов и более (далее - организация). Необходимость разработки ЕТП определяется Перевозчиком, Оператором магистральной железнодорожной сети и ветвевладельцем. При разработке ЕТП используются методические рекомендации по разработке единых технологических процессов работы подъездных путей и станций примыкания, утверждаемые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в пункте 281 слова ", руководителю организации" заменить словом "ветвевладельцу"; </w:t>
      </w:r>
      <w:r>
        <w:br/>
      </w:r>
      <w:r>
        <w:rPr>
          <w:rFonts w:ascii="Times New Roman"/>
          <w:b w:val="false"/>
          <w:i w:val="false"/>
          <w:color w:val="000000"/>
          <w:sz w:val="28"/>
        </w:rPr>
        <w:t>
</w:t>
      </w:r>
      <w:r>
        <w:rPr>
          <w:rFonts w:ascii="Times New Roman"/>
          <w:b w:val="false"/>
          <w:i w:val="false"/>
          <w:color w:val="000000"/>
          <w:sz w:val="28"/>
        </w:rPr>
        <w:t xml:space="preserve">
      в пункте 282 слова "руководитель организации" заменить словом "ветвевладелец"; </w:t>
      </w:r>
      <w:r>
        <w:br/>
      </w:r>
      <w:r>
        <w:rPr>
          <w:rFonts w:ascii="Times New Roman"/>
          <w:b w:val="false"/>
          <w:i w:val="false"/>
          <w:color w:val="000000"/>
          <w:sz w:val="28"/>
        </w:rPr>
        <w:t>
</w:t>
      </w:r>
      <w:r>
        <w:rPr>
          <w:rFonts w:ascii="Times New Roman"/>
          <w:b w:val="false"/>
          <w:i w:val="false"/>
          <w:color w:val="000000"/>
          <w:sz w:val="28"/>
        </w:rPr>
        <w:t xml:space="preserve">
      пункты 283, 284, 285, 286 изложить в следующей редакции: </w:t>
      </w:r>
      <w:r>
        <w:br/>
      </w:r>
      <w:r>
        <w:rPr>
          <w:rFonts w:ascii="Times New Roman"/>
          <w:b w:val="false"/>
          <w:i w:val="false"/>
          <w:color w:val="000000"/>
          <w:sz w:val="28"/>
        </w:rPr>
        <w:t xml:space="preserve">
      "283. При получении подписанного проекта ЕТП с протоколом разногласий представитель перевозчика в месячный срок рассматривает протокол разногласий. О дате рассмотрения разногласий ветвевладелец извещается представителем перевозчика не позднее, чем за десять дней до назначенной даты рассмотрения. </w:t>
      </w:r>
      <w:r>
        <w:br/>
      </w:r>
      <w:r>
        <w:rPr>
          <w:rFonts w:ascii="Times New Roman"/>
          <w:b w:val="false"/>
          <w:i w:val="false"/>
          <w:color w:val="000000"/>
          <w:sz w:val="28"/>
        </w:rPr>
        <w:t xml:space="preserve">
      Если в подписанном в установленном порядке ЕТП остались несогласованные вопросы и их не удалось решить, проект ЕТП с протоколом разногласий направляется представителем перевозчика в течение 15 дней после оформления протокола разногласий перевозчику или Оператору магистральной железнодорожной сети. При получении подписанного проекта ЕТП перевозчик или Оператор магистральной железнодорожной сети в двухмесячный срок рассматривает протокол разногласий. О дате рассмотрения разногласий ветвевладелец извещается не менее чем за 25 дней до назначенной даты рассмотрения. </w:t>
      </w:r>
      <w:r>
        <w:br/>
      </w:r>
      <w:r>
        <w:rPr>
          <w:rFonts w:ascii="Times New Roman"/>
          <w:b w:val="false"/>
          <w:i w:val="false"/>
          <w:color w:val="000000"/>
          <w:sz w:val="28"/>
        </w:rPr>
        <w:t xml:space="preserve">
      После рассмотрения протокола разногласий ЕТП подписывается перевозчиком или оператором магистральной железнодорожной сети. </w:t>
      </w:r>
      <w:r>
        <w:br/>
      </w:r>
      <w:r>
        <w:rPr>
          <w:rFonts w:ascii="Times New Roman"/>
          <w:b w:val="false"/>
          <w:i w:val="false"/>
          <w:color w:val="000000"/>
          <w:sz w:val="28"/>
        </w:rPr>
        <w:t xml:space="preserve">
      При неявке ветвевладельца, без уважительной причины, для рассмотрения протокола разногласий ЕТП вступает в силу в редакции перевозчика или Оператора магистральной железнодорожной сети. Если перевозчик или Оператор магистральной железнодорожной сети в установленные сроки не назначает дату рассмотрения протокола разногласий, ЕТП - вступает в силу в редакции ветвевладельца. </w:t>
      </w:r>
      <w:r>
        <w:br/>
      </w:r>
      <w:r>
        <w:rPr>
          <w:rFonts w:ascii="Times New Roman"/>
          <w:b w:val="false"/>
          <w:i w:val="false"/>
          <w:color w:val="000000"/>
          <w:sz w:val="28"/>
        </w:rPr>
        <w:t xml:space="preserve">
      284. Оставшиеся неурегулированными разногласия по ЕТП оформляются протоколом за подписями перевозчика или оператора магистральной железнодорожной сети и ветвевладельца. </w:t>
      </w:r>
      <w:r>
        <w:br/>
      </w:r>
      <w:r>
        <w:rPr>
          <w:rFonts w:ascii="Times New Roman"/>
          <w:b w:val="false"/>
          <w:i w:val="false"/>
          <w:color w:val="000000"/>
          <w:sz w:val="28"/>
        </w:rPr>
        <w:t xml:space="preserve">
      285. Договорами на подачу-уборку вагонов устанавливаются порядок подачи-уборки вагонов, а также технологическое время погрузки и выгрузки (разгрузки) или технологические сроки оборота вагонов. При расчете технологических сроков оборота вагонов используются сроки на выполнение погрузочно-разгрузочных операций с грузовыми вагонами, приведенные в Главе 12 настоящих Правил, в таблицах 1-28 (приложение 23) и методические рекомендации по определению сроков на выполнение погрузочно-разгрузочных операций с грузовыми вагонами (приложение 24). </w:t>
      </w:r>
      <w:r>
        <w:br/>
      </w:r>
      <w:r>
        <w:rPr>
          <w:rFonts w:ascii="Times New Roman"/>
          <w:b w:val="false"/>
          <w:i w:val="false"/>
          <w:color w:val="000000"/>
          <w:sz w:val="28"/>
        </w:rPr>
        <w:t xml:space="preserve">
      286. При обслуживании подъездного пути контрагента локомотивом ветвевладельца, отношения между ними регулируются договором. Отношения между контрагентом и ветвевладельцем, обслуживаемым собственным локомотивом, регулируются заключенным между ними договором. </w:t>
      </w:r>
      <w:r>
        <w:br/>
      </w:r>
      <w:r>
        <w:rPr>
          <w:rFonts w:ascii="Times New Roman"/>
          <w:b w:val="false"/>
          <w:i w:val="false"/>
          <w:color w:val="000000"/>
          <w:sz w:val="28"/>
        </w:rPr>
        <w:t xml:space="preserve">
      При обслуживании подъездного пути локомотивом перевозчика, между контрагентом и перевозчиком заключается договор на подачу-уборку вагонов. Такой договор заключается при согласии ветвевладельца на пропуск вагонов контрагента по своим путям."; </w:t>
      </w:r>
      <w:r>
        <w:br/>
      </w:r>
      <w:r>
        <w:rPr>
          <w:rFonts w:ascii="Times New Roman"/>
          <w:b w:val="false"/>
          <w:i w:val="false"/>
          <w:color w:val="000000"/>
          <w:sz w:val="28"/>
        </w:rPr>
        <w:t>
</w:t>
      </w:r>
      <w:r>
        <w:rPr>
          <w:rFonts w:ascii="Times New Roman"/>
          <w:b w:val="false"/>
          <w:i w:val="false"/>
          <w:color w:val="000000"/>
          <w:sz w:val="28"/>
        </w:rPr>
        <w:t xml:space="preserve">
      в пункте 288 слова "или Оператором магистральной железнодорожной сети" исключить; </w:t>
      </w:r>
      <w:r>
        <w:br/>
      </w:r>
      <w:r>
        <w:rPr>
          <w:rFonts w:ascii="Times New Roman"/>
          <w:b w:val="false"/>
          <w:i w:val="false"/>
          <w:color w:val="000000"/>
          <w:sz w:val="28"/>
        </w:rPr>
        <w:t>
</w:t>
      </w:r>
      <w:r>
        <w:rPr>
          <w:rFonts w:ascii="Times New Roman"/>
          <w:b w:val="false"/>
          <w:i w:val="false"/>
          <w:color w:val="000000"/>
          <w:sz w:val="28"/>
        </w:rPr>
        <w:t xml:space="preserve">
      в пункте 289 слова "или Оператор магистральной железнодорожной сети" исключить; </w:t>
      </w:r>
      <w:r>
        <w:br/>
      </w:r>
      <w:r>
        <w:rPr>
          <w:rFonts w:ascii="Times New Roman"/>
          <w:b w:val="false"/>
          <w:i w:val="false"/>
          <w:color w:val="000000"/>
          <w:sz w:val="28"/>
        </w:rPr>
        <w:t>
</w:t>
      </w:r>
      <w:r>
        <w:rPr>
          <w:rFonts w:ascii="Times New Roman"/>
          <w:b w:val="false"/>
          <w:i w:val="false"/>
          <w:color w:val="000000"/>
          <w:sz w:val="28"/>
        </w:rPr>
        <w:t xml:space="preserve">
      в пункте 290 слова "или Оператору магистральной железнодорожной сети" исключить; </w:t>
      </w:r>
      <w:r>
        <w:br/>
      </w:r>
      <w:r>
        <w:rPr>
          <w:rFonts w:ascii="Times New Roman"/>
          <w:b w:val="false"/>
          <w:i w:val="false"/>
          <w:color w:val="000000"/>
          <w:sz w:val="28"/>
        </w:rPr>
        <w:t>
</w:t>
      </w:r>
      <w:r>
        <w:rPr>
          <w:rFonts w:ascii="Times New Roman"/>
          <w:b w:val="false"/>
          <w:i w:val="false"/>
          <w:color w:val="000000"/>
          <w:sz w:val="28"/>
        </w:rPr>
        <w:t xml:space="preserve">
      пункт 291 изложить в следующей редакции: </w:t>
      </w:r>
      <w:r>
        <w:br/>
      </w:r>
      <w:r>
        <w:rPr>
          <w:rFonts w:ascii="Times New Roman"/>
          <w:b w:val="false"/>
          <w:i w:val="false"/>
          <w:color w:val="000000"/>
          <w:sz w:val="28"/>
        </w:rPr>
        <w:t xml:space="preserve">
      "291. При разработке договора на подачу-уборку вагонов учитываются данные Инструкции о порядке обслуживания и организации движения на подъездном пути, технического паспорта подъездного пути, плана подъездного пути, продольный профиль подъездного пути, чертежи искусственных сооружений и данные акта обследования подъездного пути (приложение 22)."; </w:t>
      </w:r>
      <w:r>
        <w:br/>
      </w:r>
      <w:r>
        <w:rPr>
          <w:rFonts w:ascii="Times New Roman"/>
          <w:b w:val="false"/>
          <w:i w:val="false"/>
          <w:color w:val="000000"/>
          <w:sz w:val="28"/>
        </w:rPr>
        <w:t>
</w:t>
      </w:r>
      <w:r>
        <w:rPr>
          <w:rFonts w:ascii="Times New Roman"/>
          <w:b w:val="false"/>
          <w:i w:val="false"/>
          <w:color w:val="000000"/>
          <w:sz w:val="28"/>
        </w:rPr>
        <w:t xml:space="preserve">
      абзац второй пункта 293 изложить в следующей редакции: </w:t>
      </w:r>
      <w:r>
        <w:br/>
      </w:r>
      <w:r>
        <w:rPr>
          <w:rFonts w:ascii="Times New Roman"/>
          <w:b w:val="false"/>
          <w:i w:val="false"/>
          <w:color w:val="000000"/>
          <w:sz w:val="28"/>
        </w:rPr>
        <w:t xml:space="preserve">
      "Акт обследования подъездного пути составляется в трех экземплярах, один из которых остается у ветвевладельца, второй - в делах станции, третий передается перевозчику. По требованию перевозчика к предназначенным для него экземплярам акта ветвевладельцем прикладывается масштабная схема и план подъездного пути с нанесенными на нем местами погрузки и выгрузки и с указанием специализации железнодорожных путей и складских площадей."; </w:t>
      </w:r>
      <w:r>
        <w:br/>
      </w:r>
      <w:r>
        <w:rPr>
          <w:rFonts w:ascii="Times New Roman"/>
          <w:b w:val="false"/>
          <w:i w:val="false"/>
          <w:color w:val="000000"/>
          <w:sz w:val="28"/>
        </w:rPr>
        <w:t>
</w:t>
      </w:r>
      <w:r>
        <w:rPr>
          <w:rFonts w:ascii="Times New Roman"/>
          <w:b w:val="false"/>
          <w:i w:val="false"/>
          <w:color w:val="000000"/>
          <w:sz w:val="28"/>
        </w:rPr>
        <w:t xml:space="preserve">
      пункты 294, 295, 296 изложить в следующей редакции: </w:t>
      </w:r>
      <w:r>
        <w:br/>
      </w:r>
      <w:r>
        <w:rPr>
          <w:rFonts w:ascii="Times New Roman"/>
          <w:b w:val="false"/>
          <w:i w:val="false"/>
          <w:color w:val="000000"/>
          <w:sz w:val="28"/>
        </w:rPr>
        <w:t xml:space="preserve">
      "294. Разработка договора на подачу-уборку вагонов производится в соответствии с настоящими Правилами. </w:t>
      </w:r>
      <w:r>
        <w:br/>
      </w:r>
      <w:r>
        <w:rPr>
          <w:rFonts w:ascii="Times New Roman"/>
          <w:b w:val="false"/>
          <w:i w:val="false"/>
          <w:color w:val="000000"/>
          <w:sz w:val="28"/>
        </w:rPr>
        <w:t xml:space="preserve">
      Два экземпляра подписанного проекта договора Перевозчик направляет на подпись ветвевладельцу, который подписывает проект полученного договора и возвращает его Перевозчику в месячный срок. Указанный срок исчисляется: при пересылке проекта договора с нарочным - с даты расписки адресата в получении договора с указанием должности и фамилии принявшего его лица; при пересылке по почте с уведомлением - с даты получения адресатом проекта договора, указанной в уведомлении. </w:t>
      </w:r>
      <w:r>
        <w:br/>
      </w:r>
      <w:r>
        <w:rPr>
          <w:rFonts w:ascii="Times New Roman"/>
          <w:b w:val="false"/>
          <w:i w:val="false"/>
          <w:color w:val="000000"/>
          <w:sz w:val="28"/>
        </w:rPr>
        <w:t xml:space="preserve">
      Если при подписании договора у ветвевладельца возникнут возражения по его условиям, он составляет протокол разногласий и два его экземпляра вместе с подписанным договором направляет оператору магистральной железнодорожной сети. Наличие разногласий оговаривается в проекте договора. </w:t>
      </w:r>
      <w:r>
        <w:br/>
      </w:r>
      <w:r>
        <w:rPr>
          <w:rFonts w:ascii="Times New Roman"/>
          <w:b w:val="false"/>
          <w:i w:val="false"/>
          <w:color w:val="000000"/>
          <w:sz w:val="28"/>
        </w:rPr>
        <w:t xml:space="preserve">
      В случае невозврата ветвевладельцем Перевозчику подписанного проекта договора в месячный срок договор вступает в силу в редакции Перевозчика. </w:t>
      </w:r>
      <w:r>
        <w:br/>
      </w:r>
      <w:r>
        <w:rPr>
          <w:rFonts w:ascii="Times New Roman"/>
          <w:b w:val="false"/>
          <w:i w:val="false"/>
          <w:color w:val="000000"/>
          <w:sz w:val="28"/>
        </w:rPr>
        <w:t xml:space="preserve">
      Перевозчик в течение месяца с даты получения протокола разногласий рассматривает его. О дате рассмотрения разногласий Перевозчик извещает ветвевладельца не позднее чем за 10 дней до назначенной даты рассмотрения разногласий. Если Перевозчик в месячный срок не назначит дату рассмотрения разногласий, договор вступает в силу в редакции ветвевладельца. </w:t>
      </w:r>
      <w:r>
        <w:br/>
      </w:r>
      <w:r>
        <w:rPr>
          <w:rFonts w:ascii="Times New Roman"/>
          <w:b w:val="false"/>
          <w:i w:val="false"/>
          <w:color w:val="000000"/>
          <w:sz w:val="28"/>
        </w:rPr>
        <w:t xml:space="preserve">
      Разногласия по договору на подачу-уборку вагонов рассматриваются и разрешаются уполномоченными представителями перевозчика и ветвевладельцем. </w:t>
      </w:r>
      <w:r>
        <w:br/>
      </w:r>
      <w:r>
        <w:rPr>
          <w:rFonts w:ascii="Times New Roman"/>
          <w:b w:val="false"/>
          <w:i w:val="false"/>
          <w:color w:val="000000"/>
          <w:sz w:val="28"/>
        </w:rPr>
        <w:t xml:space="preserve">
      В случае неявки представителя ветвевладельца для рассмотрения протокола разногласий, договор на подачу-уборку вагонов на подъездной путь вступает в силу в редакции перевозчика или оператора магистральной железнодорожной сети. </w:t>
      </w:r>
      <w:r>
        <w:br/>
      </w:r>
      <w:r>
        <w:rPr>
          <w:rFonts w:ascii="Times New Roman"/>
          <w:b w:val="false"/>
          <w:i w:val="false"/>
          <w:color w:val="000000"/>
          <w:sz w:val="28"/>
        </w:rPr>
        <w:t xml:space="preserve">
      В случае если стороны не пришли к согласию по условиям договора, спор передается перевозчиком на рассмотрение в судебные органы в пятнадцатидневный срок после подписания протокола разногласий. </w:t>
      </w:r>
      <w:r>
        <w:br/>
      </w:r>
      <w:r>
        <w:rPr>
          <w:rFonts w:ascii="Times New Roman"/>
          <w:b w:val="false"/>
          <w:i w:val="false"/>
          <w:color w:val="000000"/>
          <w:sz w:val="28"/>
        </w:rPr>
        <w:t xml:space="preserve">
      По вопросам обеспечения безопасности движения и сохранности подвижного состава решения принимает уполномоченный представитель Оператора магистральной железнодорожной сети. </w:t>
      </w:r>
      <w:r>
        <w:br/>
      </w:r>
      <w:r>
        <w:rPr>
          <w:rFonts w:ascii="Times New Roman"/>
          <w:b w:val="false"/>
          <w:i w:val="false"/>
          <w:color w:val="000000"/>
          <w:sz w:val="28"/>
        </w:rPr>
        <w:t xml:space="preserve">
      До разрешения спорных вопросов все отношения сторон регулируются ранее заключенным договором на подачу-уборку вагонов. </w:t>
      </w:r>
      <w:r>
        <w:br/>
      </w:r>
      <w:r>
        <w:rPr>
          <w:rFonts w:ascii="Times New Roman"/>
          <w:b w:val="false"/>
          <w:i w:val="false"/>
          <w:color w:val="000000"/>
          <w:sz w:val="28"/>
        </w:rPr>
        <w:t xml:space="preserve">
      295. Контрагент, согласно договору с основным ветвевладельцем, выполняющим транспортное обслуживание контрагента своим локомотивом, может поручить такому ветвевладельцу получение груза либо самостоятельно осуществить приемку груза и вагона. </w:t>
      </w:r>
      <w:r>
        <w:br/>
      </w:r>
      <w:r>
        <w:rPr>
          <w:rFonts w:ascii="Times New Roman"/>
          <w:b w:val="false"/>
          <w:i w:val="false"/>
          <w:color w:val="000000"/>
          <w:sz w:val="28"/>
        </w:rPr>
        <w:t xml:space="preserve">
      296. Взаимоотношения перевозчика с морскими и речными портами при перевозках грузов, регулируются договорами на подачу-уборку вагонов.";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297 слова "отделением перевозок" заменить словом "перевозчиком"; </w:t>
      </w:r>
      <w:r>
        <w:br/>
      </w:r>
      <w:r>
        <w:rPr>
          <w:rFonts w:ascii="Times New Roman"/>
          <w:b w:val="false"/>
          <w:i w:val="false"/>
          <w:color w:val="000000"/>
          <w:sz w:val="28"/>
        </w:rPr>
        <w:t>
</w:t>
      </w:r>
      <w:r>
        <w:rPr>
          <w:rFonts w:ascii="Times New Roman"/>
          <w:b w:val="false"/>
          <w:i w:val="false"/>
          <w:color w:val="000000"/>
          <w:sz w:val="28"/>
        </w:rPr>
        <w:t xml:space="preserve">
      пункты 298, 299 изложить в следующей редакции: </w:t>
      </w:r>
      <w:r>
        <w:br/>
      </w:r>
      <w:r>
        <w:rPr>
          <w:rFonts w:ascii="Times New Roman"/>
          <w:b w:val="false"/>
          <w:i w:val="false"/>
          <w:color w:val="000000"/>
          <w:sz w:val="28"/>
        </w:rPr>
        <w:t xml:space="preserve">
      "298. Случаи повреждения на подъездном пути вагонов, кроме принадлежащих ветвевладельцу, оформляются актом формы ВУ-25 (приложение 43), который подписывается уполномоченными представителями Перевозчика и ветвевладельца. </w:t>
      </w:r>
      <w:r>
        <w:br/>
      </w:r>
      <w:r>
        <w:rPr>
          <w:rFonts w:ascii="Times New Roman"/>
          <w:b w:val="false"/>
          <w:i w:val="false"/>
          <w:color w:val="000000"/>
          <w:sz w:val="28"/>
        </w:rPr>
        <w:t xml:space="preserve">
      299. По окончании строительства и приема подъездного пути в эксплуатацию с участием уполномоченного представителя Оператора магистральной железнодорожной сети, на каждый такой путь его владельцем разрабатывается инструкция о порядке обслуживания и организации движения на подъездном пути (далее - Инструкция). Инструкция подписывается ветвевладельцем, согласовывается начальником станции, и утверждается уполномоченным представителем Оператора магистральной железнодорожной сети. Ветвевладельцы, контрагенты, Оператор магистральной железнодорожной сети и перевозчики, осуществляющие работу на подъездных путях, должны соблюдать требования Инструкции. </w:t>
      </w:r>
      <w:r>
        <w:br/>
      </w:r>
      <w:r>
        <w:rPr>
          <w:rFonts w:ascii="Times New Roman"/>
          <w:b w:val="false"/>
          <w:i w:val="false"/>
          <w:color w:val="000000"/>
          <w:sz w:val="28"/>
        </w:rPr>
        <w:t xml:space="preserve">
      До утверждения Инструкции подача вагонов на подъездной путь не допускается. Указанная Инструкция пересматривается при изменении технического оснащения подъездного пути или технологии его работы. В случае изменения владельца подъездного пути утверждается новая Инструкция."; </w:t>
      </w:r>
      <w:r>
        <w:br/>
      </w:r>
      <w:r>
        <w:rPr>
          <w:rFonts w:ascii="Times New Roman"/>
          <w:b w:val="false"/>
          <w:i w:val="false"/>
          <w:color w:val="000000"/>
          <w:sz w:val="28"/>
        </w:rPr>
        <w:t>
</w:t>
      </w:r>
      <w:r>
        <w:rPr>
          <w:rFonts w:ascii="Times New Roman"/>
          <w:b w:val="false"/>
          <w:i w:val="false"/>
          <w:color w:val="000000"/>
          <w:sz w:val="28"/>
        </w:rPr>
        <w:t xml:space="preserve">
      пункт 300 изложить в следующей редакции: </w:t>
      </w:r>
      <w:r>
        <w:br/>
      </w:r>
      <w:r>
        <w:rPr>
          <w:rFonts w:ascii="Times New Roman"/>
          <w:b w:val="false"/>
          <w:i w:val="false"/>
          <w:color w:val="000000"/>
          <w:sz w:val="28"/>
        </w:rPr>
        <w:t xml:space="preserve">
      "300. Инструкция содержит следующие основные разделы: </w:t>
      </w:r>
      <w:r>
        <w:br/>
      </w:r>
      <w:r>
        <w:rPr>
          <w:rFonts w:ascii="Times New Roman"/>
          <w:b w:val="false"/>
          <w:i w:val="false"/>
          <w:color w:val="000000"/>
          <w:sz w:val="28"/>
        </w:rPr>
        <w:t xml:space="preserve">
      1) характеристика подъездного пути; </w:t>
      </w:r>
      <w:r>
        <w:br/>
      </w:r>
      <w:r>
        <w:rPr>
          <w:rFonts w:ascii="Times New Roman"/>
          <w:b w:val="false"/>
          <w:i w:val="false"/>
          <w:color w:val="000000"/>
          <w:sz w:val="28"/>
        </w:rPr>
        <w:t xml:space="preserve">
      2) порядок подачи и уборки вагонов на подъездной путь; </w:t>
      </w:r>
      <w:r>
        <w:br/>
      </w:r>
      <w:r>
        <w:rPr>
          <w:rFonts w:ascii="Times New Roman"/>
          <w:b w:val="false"/>
          <w:i w:val="false"/>
          <w:color w:val="000000"/>
          <w:sz w:val="28"/>
        </w:rPr>
        <w:t xml:space="preserve">
      3) порядок производства маневровой работы на подъездном пути; </w:t>
      </w:r>
      <w:r>
        <w:br/>
      </w:r>
      <w:r>
        <w:rPr>
          <w:rFonts w:ascii="Times New Roman"/>
          <w:b w:val="false"/>
          <w:i w:val="false"/>
          <w:color w:val="000000"/>
          <w:sz w:val="28"/>
        </w:rPr>
        <w:t xml:space="preserve">
      4) порядок приемо-сдаточных операций; </w:t>
      </w:r>
      <w:r>
        <w:br/>
      </w:r>
      <w:r>
        <w:rPr>
          <w:rFonts w:ascii="Times New Roman"/>
          <w:b w:val="false"/>
          <w:i w:val="false"/>
          <w:color w:val="000000"/>
          <w:sz w:val="28"/>
        </w:rPr>
        <w:t xml:space="preserve">
      5) меры безопасности движения при работе с опасными грузами; </w:t>
      </w:r>
      <w:r>
        <w:br/>
      </w:r>
      <w:r>
        <w:rPr>
          <w:rFonts w:ascii="Times New Roman"/>
          <w:b w:val="false"/>
          <w:i w:val="false"/>
          <w:color w:val="000000"/>
          <w:sz w:val="28"/>
        </w:rPr>
        <w:t xml:space="preserve">
      6) ответственность сторон."; </w:t>
      </w:r>
      <w:r>
        <w:br/>
      </w:r>
      <w:r>
        <w:rPr>
          <w:rFonts w:ascii="Times New Roman"/>
          <w:b w:val="false"/>
          <w:i w:val="false"/>
          <w:color w:val="000000"/>
          <w:sz w:val="28"/>
        </w:rPr>
        <w:t>
</w:t>
      </w:r>
      <w:r>
        <w:rPr>
          <w:rFonts w:ascii="Times New Roman"/>
          <w:b w:val="false"/>
          <w:i w:val="false"/>
          <w:color w:val="000000"/>
          <w:sz w:val="28"/>
        </w:rPr>
        <w:t xml:space="preserve">
      абзац первый пункта 301 изложить в следующей редакции: </w:t>
      </w:r>
      <w:r>
        <w:br/>
      </w:r>
      <w:r>
        <w:rPr>
          <w:rFonts w:ascii="Times New Roman"/>
          <w:b w:val="false"/>
          <w:i w:val="false"/>
          <w:color w:val="000000"/>
          <w:sz w:val="28"/>
        </w:rPr>
        <w:t xml:space="preserve">
      "301. Время нахождения вагонов, контейнеров у грузоотправителя, грузополучателя, ветвевладельца, в случае обслуживания локомотивом оператора магистральной железнодорожной сети, Перевозчика, исчисляется с момента фактической подачи вагонов к месту погрузки или выгрузки грузов до момента получения станцией от грузоотправителей, грузополучателей, ветвевладельцев уведомления о готовности вагонов к уборке с последующим письменным подтверждением."; </w:t>
      </w:r>
      <w:r>
        <w:br/>
      </w:r>
      <w:r>
        <w:rPr>
          <w:rFonts w:ascii="Times New Roman"/>
          <w:b w:val="false"/>
          <w:i w:val="false"/>
          <w:color w:val="000000"/>
          <w:sz w:val="28"/>
        </w:rPr>
        <w:t>
</w:t>
      </w:r>
      <w:r>
        <w:rPr>
          <w:rFonts w:ascii="Times New Roman"/>
          <w:b w:val="false"/>
          <w:i w:val="false"/>
          <w:color w:val="000000"/>
          <w:sz w:val="28"/>
        </w:rPr>
        <w:t xml:space="preserve">
      пункты 304, 305 изложить в следующей редакции: </w:t>
      </w:r>
      <w:r>
        <w:br/>
      </w:r>
      <w:r>
        <w:rPr>
          <w:rFonts w:ascii="Times New Roman"/>
          <w:b w:val="false"/>
          <w:i w:val="false"/>
          <w:color w:val="000000"/>
          <w:sz w:val="28"/>
        </w:rPr>
        <w:t xml:space="preserve">
      "304. Задержка вагонов, контейнеров на станции в ожидании подачи их на подъездной путь под выгрузку, перегрузку, по причинам, зависящим от грузополучателя, ветвевладельца, а также задержка подачи порожних вагонов, прибывших под погрузку грузов, по причинам, зависящим от грузоотправителя, ветвевладельца, оформляются актом общей формы, для дальнейшего взимания сбора за занятие станционных путей, а за вагоны, контейнеры перевозчика также взимания платы за пользование вагонами, контейнерами в ожидании подачи под грузовые операции, с включением в него номеров задержанных вагонов, контейнеров. Фактом задержки является невозможность подачи Перевозчиком вагонов, контейнеров в срок, установленный договором. </w:t>
      </w:r>
      <w:r>
        <w:br/>
      </w:r>
      <w:r>
        <w:rPr>
          <w:rFonts w:ascii="Times New Roman"/>
          <w:b w:val="false"/>
          <w:i w:val="false"/>
          <w:color w:val="000000"/>
          <w:sz w:val="28"/>
        </w:rPr>
        <w:t xml:space="preserve">
      Задержка подачи порожних собственных или арендованных вагонов, прибывающих по полным перевозочным документам, оформляется актом общей формы для взимания сбора за занятие станционных путей, независимо от принятой заявки (плана) на перевозку грузов. </w:t>
      </w:r>
      <w:r>
        <w:br/>
      </w:r>
      <w:r>
        <w:rPr>
          <w:rFonts w:ascii="Times New Roman"/>
          <w:b w:val="false"/>
          <w:i w:val="false"/>
          <w:color w:val="000000"/>
          <w:sz w:val="28"/>
        </w:rPr>
        <w:t xml:space="preserve">
      305. При задержке груженых вагонов и порожних собственных и арендованных вагонов на промежуточных станциях из-за неприема их станцией назначения по причинам, зависящим от грузополучателя, ветвевладельца и отсутствии технической возможности накопления вагонов на станции назначения, представитель Оператора магистральной железнодорожной сети издает приказ о задержке вагонов на промежуточной станции и уведомляет об этом перевозчика. На основании этого приказа представитель перевозчика на станции назначения уведомляет грузополучателя, ветвевладельца о задержке вагонов, а представитель перевозчика на промежуточной станции составляет акт общей формы для дальнейшего взимания сбора за занятие станционных путей и за вагоны, контейнеры перевозчика платы за пользование вагонами, контейнерами."; </w:t>
      </w:r>
      <w:r>
        <w:br/>
      </w:r>
      <w:r>
        <w:rPr>
          <w:rFonts w:ascii="Times New Roman"/>
          <w:b w:val="false"/>
          <w:i w:val="false"/>
          <w:color w:val="000000"/>
          <w:sz w:val="28"/>
        </w:rPr>
        <w:t>
</w:t>
      </w:r>
      <w:r>
        <w:rPr>
          <w:rFonts w:ascii="Times New Roman"/>
          <w:b w:val="false"/>
          <w:i w:val="false"/>
          <w:color w:val="000000"/>
          <w:sz w:val="28"/>
        </w:rPr>
        <w:t xml:space="preserve">
      в пункте 307: </w:t>
      </w:r>
      <w:r>
        <w:br/>
      </w:r>
      <w:r>
        <w:rPr>
          <w:rFonts w:ascii="Times New Roman"/>
          <w:b w:val="false"/>
          <w:i w:val="false"/>
          <w:color w:val="000000"/>
          <w:sz w:val="28"/>
        </w:rPr>
        <w:t xml:space="preserve">
      абзац первый после слова "время" дополнить словами "погрузки, выгрузки"; </w:t>
      </w:r>
      <w:r>
        <w:br/>
      </w:r>
      <w:r>
        <w:rPr>
          <w:rFonts w:ascii="Times New Roman"/>
          <w:b w:val="false"/>
          <w:i w:val="false"/>
          <w:color w:val="000000"/>
          <w:sz w:val="28"/>
        </w:rPr>
        <w:t>
</w:t>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расчете технологического времени (срока) оборота вагонов на подъездном пути;"; </w:t>
      </w:r>
      <w:r>
        <w:br/>
      </w:r>
      <w:r>
        <w:rPr>
          <w:rFonts w:ascii="Times New Roman"/>
          <w:b w:val="false"/>
          <w:i w:val="false"/>
          <w:color w:val="000000"/>
          <w:sz w:val="28"/>
        </w:rPr>
        <w:t>
</w:t>
      </w:r>
      <w:r>
        <w:rPr>
          <w:rFonts w:ascii="Times New Roman"/>
          <w:b w:val="false"/>
          <w:i w:val="false"/>
          <w:color w:val="000000"/>
          <w:sz w:val="28"/>
        </w:rPr>
        <w:t xml:space="preserve">
      подпункт 4) пункта 307 изложить в следующей редакции: </w:t>
      </w:r>
      <w:r>
        <w:br/>
      </w:r>
      <w:r>
        <w:rPr>
          <w:rFonts w:ascii="Times New Roman"/>
          <w:b w:val="false"/>
          <w:i w:val="false"/>
          <w:color w:val="000000"/>
          <w:sz w:val="28"/>
        </w:rPr>
        <w:t xml:space="preserve">
      "4) расчете интервала времени, через который осуществляется подача-уборка вагонов на/с подъездной путь"; </w:t>
      </w:r>
      <w:r>
        <w:br/>
      </w:r>
      <w:r>
        <w:rPr>
          <w:rFonts w:ascii="Times New Roman"/>
          <w:b w:val="false"/>
          <w:i w:val="false"/>
          <w:color w:val="000000"/>
          <w:sz w:val="28"/>
        </w:rPr>
        <w:t>
</w:t>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определении перерабатывающей способности подъездного пути, которая учитывается грузоотправителем при оформлении заявки на перевозки грузов в части соответствия размеров погрузки выгрузочным возможностям грузополучателей."; </w:t>
      </w:r>
      <w:r>
        <w:br/>
      </w:r>
      <w:r>
        <w:rPr>
          <w:rFonts w:ascii="Times New Roman"/>
          <w:b w:val="false"/>
          <w:i w:val="false"/>
          <w:color w:val="000000"/>
          <w:sz w:val="28"/>
        </w:rPr>
        <w:t>
</w:t>
      </w:r>
      <w:r>
        <w:rPr>
          <w:rFonts w:ascii="Times New Roman"/>
          <w:b w:val="false"/>
          <w:i w:val="false"/>
          <w:color w:val="000000"/>
          <w:sz w:val="28"/>
        </w:rPr>
        <w:t xml:space="preserve">
      в пункте 310: </w:t>
      </w:r>
      <w:r>
        <w:br/>
      </w:r>
      <w:r>
        <w:rPr>
          <w:rFonts w:ascii="Times New Roman"/>
          <w:b w:val="false"/>
          <w:i w:val="false"/>
          <w:color w:val="000000"/>
          <w:sz w:val="28"/>
        </w:rPr>
        <w:t>
</w:t>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"310. Если на подъездном пути клиента при погрузке и выгрузке (разгрузке) силами и средствами грузоотправителя, грузополучателя применяются погрузочно-разгрузочные механизмы, устройства и сооружения или механизированным способом производится погрузка, выгрузка (разгрузка) грузов, не перечисленных в таблицах 1-28 (приложение 23), технологическое время разрабатывается перевозчиком совместно с грузоотправителем, грузополучателем, ветвевладельцем и утверждается перевозчиком."; </w:t>
      </w:r>
      <w:r>
        <w:br/>
      </w:r>
      <w:r>
        <w:rPr>
          <w:rFonts w:ascii="Times New Roman"/>
          <w:b w:val="false"/>
          <w:i w:val="false"/>
          <w:color w:val="000000"/>
          <w:sz w:val="28"/>
        </w:rPr>
        <w:t>
</w:t>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"Расчет технологического времени производится в соответствии с приложением 24 настоящих Правил. На время проведения необходимых расчетов перевозчик устанавливает, но не более чем на полгода, технологическое время в соответствии с приложением 23."; </w:t>
      </w:r>
      <w:r>
        <w:br/>
      </w:r>
      <w:r>
        <w:rPr>
          <w:rFonts w:ascii="Times New Roman"/>
          <w:b w:val="false"/>
          <w:i w:val="false"/>
          <w:color w:val="000000"/>
          <w:sz w:val="28"/>
        </w:rPr>
        <w:t>
</w:t>
      </w:r>
      <w:r>
        <w:rPr>
          <w:rFonts w:ascii="Times New Roman"/>
          <w:b w:val="false"/>
          <w:i w:val="false"/>
          <w:color w:val="000000"/>
          <w:sz w:val="28"/>
        </w:rPr>
        <w:t xml:space="preserve">
      пункт 313 изложить в следующей редакции: </w:t>
      </w:r>
      <w:r>
        <w:br/>
      </w:r>
      <w:r>
        <w:rPr>
          <w:rFonts w:ascii="Times New Roman"/>
          <w:b w:val="false"/>
          <w:i w:val="false"/>
          <w:color w:val="000000"/>
          <w:sz w:val="28"/>
        </w:rPr>
        <w:t xml:space="preserve">
      "313. Технологическое время на погрузку, выгрузку (разгрузку) негабаритных грузов и грузов, перевозимых на транспортерах и специально оборудованных платформах устанавливается перевозчиком совместно с грузоотправителем, грузополучателем, ветвевладельцем, исходя из местных условий работы станций."; </w:t>
      </w:r>
      <w:r>
        <w:br/>
      </w:r>
      <w:r>
        <w:rPr>
          <w:rFonts w:ascii="Times New Roman"/>
          <w:b w:val="false"/>
          <w:i w:val="false"/>
          <w:color w:val="000000"/>
          <w:sz w:val="28"/>
        </w:rPr>
        <w:t>
</w:t>
      </w:r>
      <w:r>
        <w:rPr>
          <w:rFonts w:ascii="Times New Roman"/>
          <w:b w:val="false"/>
          <w:i w:val="false"/>
          <w:color w:val="000000"/>
          <w:sz w:val="28"/>
        </w:rPr>
        <w:t xml:space="preserve">
      пункт 315 после слов "35 минут" дополнить словами ", на всю партию прибывшего груза,"; </w:t>
      </w:r>
      <w:r>
        <w:br/>
      </w:r>
      <w:r>
        <w:rPr>
          <w:rFonts w:ascii="Times New Roman"/>
          <w:b w:val="false"/>
          <w:i w:val="false"/>
          <w:color w:val="000000"/>
          <w:sz w:val="28"/>
        </w:rPr>
        <w:t>
</w:t>
      </w:r>
      <w:r>
        <w:rPr>
          <w:rFonts w:ascii="Times New Roman"/>
          <w:b w:val="false"/>
          <w:i w:val="false"/>
          <w:color w:val="000000"/>
          <w:sz w:val="28"/>
        </w:rPr>
        <w:t xml:space="preserve">
      пункт 316 изложить в следующей редакции: </w:t>
      </w:r>
      <w:r>
        <w:br/>
      </w:r>
      <w:r>
        <w:rPr>
          <w:rFonts w:ascii="Times New Roman"/>
          <w:b w:val="false"/>
          <w:i w:val="false"/>
          <w:color w:val="000000"/>
          <w:sz w:val="28"/>
        </w:rPr>
        <w:t xml:space="preserve">
      "316. В случае затруднения слива вязких и застывающих грузов и необходимости их разогрева в холодный период года технологическое время устанавливается с учетом дополнительного времени на разогрев и слив таких грузов. </w:t>
      </w:r>
      <w:r>
        <w:br/>
      </w:r>
      <w:r>
        <w:rPr>
          <w:rFonts w:ascii="Times New Roman"/>
          <w:b w:val="false"/>
          <w:i w:val="false"/>
          <w:color w:val="000000"/>
          <w:sz w:val="28"/>
        </w:rPr>
        <w:t xml:space="preserve">
      Дополнительное технологическое время на разогрев и слив вязких и застывающих грузов принимается не более: </w:t>
      </w:r>
      <w:r>
        <w:br/>
      </w:r>
      <w:r>
        <w:rPr>
          <w:rFonts w:ascii="Times New Roman"/>
          <w:b w:val="false"/>
          <w:i w:val="false"/>
          <w:color w:val="000000"/>
          <w:sz w:val="28"/>
        </w:rPr>
        <w:t xml:space="preserve">
      для грузов I группы - 4 часа; </w:t>
      </w:r>
      <w:r>
        <w:br/>
      </w:r>
      <w:r>
        <w:rPr>
          <w:rFonts w:ascii="Times New Roman"/>
          <w:b w:val="false"/>
          <w:i w:val="false"/>
          <w:color w:val="000000"/>
          <w:sz w:val="28"/>
        </w:rPr>
        <w:t xml:space="preserve">
      для грузов II группы - 6 часа; </w:t>
      </w:r>
      <w:r>
        <w:br/>
      </w:r>
      <w:r>
        <w:rPr>
          <w:rFonts w:ascii="Times New Roman"/>
          <w:b w:val="false"/>
          <w:i w:val="false"/>
          <w:color w:val="000000"/>
          <w:sz w:val="28"/>
        </w:rPr>
        <w:t xml:space="preserve">
      для грузов III группы - 8 часа; </w:t>
      </w:r>
      <w:r>
        <w:br/>
      </w:r>
      <w:r>
        <w:rPr>
          <w:rFonts w:ascii="Times New Roman"/>
          <w:b w:val="false"/>
          <w:i w:val="false"/>
          <w:color w:val="000000"/>
          <w:sz w:val="28"/>
        </w:rPr>
        <w:t xml:space="preserve">
      для грузов IV группы - 10 часа. </w:t>
      </w:r>
      <w:r>
        <w:br/>
      </w:r>
      <w:r>
        <w:rPr>
          <w:rFonts w:ascii="Times New Roman"/>
          <w:b w:val="false"/>
          <w:i w:val="false"/>
          <w:color w:val="000000"/>
          <w:sz w:val="28"/>
        </w:rPr>
        <w:t xml:space="preserve">
      В случае немеханизированного слива грузов I группы технологическое время увеличивается для цистерны, имеющей четыре и более осей - на 2 часа. </w:t>
      </w:r>
      <w:r>
        <w:br/>
      </w:r>
      <w:r>
        <w:rPr>
          <w:rFonts w:ascii="Times New Roman"/>
          <w:b w:val="false"/>
          <w:i w:val="false"/>
          <w:color w:val="000000"/>
          <w:sz w:val="28"/>
        </w:rPr>
        <w:t xml:space="preserve">
      При сливе из цистерн с паровой рубашкой устанавливается дополнительное технологическое время, которое не превышает: для грузов I и II групп - 3 часа; III и IV групп - 4 часа. </w:t>
      </w:r>
      <w:r>
        <w:br/>
      </w:r>
      <w:r>
        <w:rPr>
          <w:rFonts w:ascii="Times New Roman"/>
          <w:b w:val="false"/>
          <w:i w:val="false"/>
          <w:color w:val="000000"/>
          <w:sz w:val="28"/>
        </w:rPr>
        <w:t xml:space="preserve">
      При необходимости разогрева вязких и застывающих грузов в теплый период года установленное пунктом 314 настоящих Правил технологическое время слива увеличивается для грузов I и II групп, а также при сливе из цистерн с паровой рубашкой - на 1 час; для грузов III и IV групп - на 2 часа."; </w:t>
      </w:r>
      <w:r>
        <w:br/>
      </w:r>
      <w:r>
        <w:rPr>
          <w:rFonts w:ascii="Times New Roman"/>
          <w:b w:val="false"/>
          <w:i w:val="false"/>
          <w:color w:val="000000"/>
          <w:sz w:val="28"/>
        </w:rPr>
        <w:t>
</w:t>
      </w:r>
      <w:r>
        <w:rPr>
          <w:rFonts w:ascii="Times New Roman"/>
          <w:b w:val="false"/>
          <w:i w:val="false"/>
          <w:color w:val="000000"/>
          <w:sz w:val="28"/>
        </w:rPr>
        <w:t xml:space="preserve">
      в пункте 317 слова "или Оператора магистральной железнодорожной сети" исключить; </w:t>
      </w:r>
      <w:r>
        <w:br/>
      </w:r>
      <w:r>
        <w:rPr>
          <w:rFonts w:ascii="Times New Roman"/>
          <w:b w:val="false"/>
          <w:i w:val="false"/>
          <w:color w:val="000000"/>
          <w:sz w:val="28"/>
        </w:rPr>
        <w:t>
</w:t>
      </w:r>
      <w:r>
        <w:rPr>
          <w:rFonts w:ascii="Times New Roman"/>
          <w:b w:val="false"/>
          <w:i w:val="false"/>
          <w:color w:val="000000"/>
          <w:sz w:val="28"/>
        </w:rPr>
        <w:t xml:space="preserve">
      дополнить пунктом 317-1 следующего содержания: </w:t>
      </w:r>
      <w:r>
        <w:br/>
      </w:r>
      <w:r>
        <w:rPr>
          <w:rFonts w:ascii="Times New Roman"/>
          <w:b w:val="false"/>
          <w:i w:val="false"/>
          <w:color w:val="000000"/>
          <w:sz w:val="28"/>
        </w:rPr>
        <w:t xml:space="preserve">
      "317-1. При подаче вагонов под сдвоенные операции, когда по договору на подачу-уборку вагонов установлен отдельный срок на сдвоенные операции (выгрузка и погрузка), то есть время, по истечении которого вагоны из-под выгрузки зачисляются под погрузку, в ведомости подачи и уборки вагонов (форма ГУ-46) в графе "Примечание" напротив тех вагонов, которые были выгружены и погружены делается отметка "Сдвоенная операция". Если срок на сдвоенную операцию не установлен, то запись производится, как при двух самостоятельных операциях. При этом в графе "Примечание" делаются соответственно отметки "Оставлен под погрузку" или "Из-под выгрузки". </w:t>
      </w:r>
      <w:r>
        <w:br/>
      </w:r>
      <w:r>
        <w:rPr>
          <w:rFonts w:ascii="Times New Roman"/>
          <w:b w:val="false"/>
          <w:i w:val="false"/>
          <w:color w:val="000000"/>
          <w:sz w:val="28"/>
        </w:rPr>
        <w:t xml:space="preserve">
      Техническая готовность под погрузку грузов подтверждается подписью осмотрщика вагонов в книге ВУ-14."; </w:t>
      </w:r>
      <w:r>
        <w:br/>
      </w:r>
      <w:r>
        <w:rPr>
          <w:rFonts w:ascii="Times New Roman"/>
          <w:b w:val="false"/>
          <w:i w:val="false"/>
          <w:color w:val="000000"/>
          <w:sz w:val="28"/>
        </w:rPr>
        <w:t>
</w:t>
      </w:r>
      <w:r>
        <w:rPr>
          <w:rFonts w:ascii="Times New Roman"/>
          <w:b w:val="false"/>
          <w:i w:val="false"/>
          <w:color w:val="000000"/>
          <w:sz w:val="28"/>
        </w:rPr>
        <w:t xml:space="preserve">
      дополнить пунктом 319-1 следующего содержания: </w:t>
      </w:r>
      <w:r>
        <w:br/>
      </w:r>
      <w:r>
        <w:rPr>
          <w:rFonts w:ascii="Times New Roman"/>
          <w:b w:val="false"/>
          <w:i w:val="false"/>
          <w:color w:val="000000"/>
          <w:sz w:val="28"/>
        </w:rPr>
        <w:t xml:space="preserve">
      "319-1. Технологический срок оборота вагонов на подъездных путях организаций, обслуживаемых их локомотивами, включает: </w:t>
      </w:r>
      <w:r>
        <w:br/>
      </w:r>
      <w:r>
        <w:rPr>
          <w:rFonts w:ascii="Times New Roman"/>
          <w:b w:val="false"/>
          <w:i w:val="false"/>
          <w:color w:val="000000"/>
          <w:sz w:val="28"/>
        </w:rPr>
        <w:t xml:space="preserve">
      1) время на приемо-сдаточные операции, которые определяются в зависимости от числа вагонов в передаче из расчета 1 минута на вагон, но не более 30 минут на всю одновременно передаваемую партию вагонов; </w:t>
      </w:r>
      <w:r>
        <w:br/>
      </w:r>
      <w:r>
        <w:rPr>
          <w:rFonts w:ascii="Times New Roman"/>
          <w:b w:val="false"/>
          <w:i w:val="false"/>
          <w:color w:val="000000"/>
          <w:sz w:val="28"/>
        </w:rPr>
        <w:t xml:space="preserve">
      2) время на передвижение вагонов на подъездном пути и на выполнение маневровых операций, которое определяется расчетным путем исходя из расстояния и скорости передвижения. </w:t>
      </w:r>
      <w:r>
        <w:br/>
      </w:r>
      <w:r>
        <w:rPr>
          <w:rFonts w:ascii="Times New Roman"/>
          <w:b w:val="false"/>
          <w:i w:val="false"/>
          <w:color w:val="000000"/>
          <w:sz w:val="28"/>
        </w:rPr>
        <w:t xml:space="preserve">
      Скорость передвижения принимается в размере, установленном Инструкцией о порядке обслуживания и организации движения на подъездном пути; </w:t>
      </w:r>
      <w:r>
        <w:br/>
      </w:r>
      <w:r>
        <w:rPr>
          <w:rFonts w:ascii="Times New Roman"/>
          <w:b w:val="false"/>
          <w:i w:val="false"/>
          <w:color w:val="000000"/>
          <w:sz w:val="28"/>
        </w:rPr>
        <w:t xml:space="preserve">
      3) время на погрузку и выгрузку вагонов в соответствии с приложениями 23, 24 к настоящим Правилам; </w:t>
      </w:r>
      <w:r>
        <w:br/>
      </w:r>
      <w:r>
        <w:rPr>
          <w:rFonts w:ascii="Times New Roman"/>
          <w:b w:val="false"/>
          <w:i w:val="false"/>
          <w:color w:val="000000"/>
          <w:sz w:val="28"/>
        </w:rPr>
        <w:t xml:space="preserve">
      4) время на расформирование и формирование составов на подъездных путях определяется расчетным путем или на основе хронометражных наблюдений и не должно превышать 25 минут на расформирование и 30 минут на формирование состава. </w:t>
      </w:r>
      <w:r>
        <w:br/>
      </w:r>
      <w:r>
        <w:rPr>
          <w:rFonts w:ascii="Times New Roman"/>
          <w:b w:val="false"/>
          <w:i w:val="false"/>
          <w:color w:val="000000"/>
          <w:sz w:val="28"/>
        </w:rPr>
        <w:t xml:space="preserve">
      При наличии на подъездном пути контрагентов срок оборота вагонов определяется с учетом работы контрагентов."; </w:t>
      </w:r>
      <w:r>
        <w:br/>
      </w:r>
      <w:r>
        <w:rPr>
          <w:rFonts w:ascii="Times New Roman"/>
          <w:b w:val="false"/>
          <w:i w:val="false"/>
          <w:color w:val="000000"/>
          <w:sz w:val="28"/>
        </w:rPr>
        <w:t>
</w:t>
      </w:r>
      <w:r>
        <w:rPr>
          <w:rFonts w:ascii="Times New Roman"/>
          <w:b w:val="false"/>
          <w:i w:val="false"/>
          <w:color w:val="000000"/>
          <w:sz w:val="28"/>
        </w:rPr>
        <w:t xml:space="preserve">
      пункт 324 после слов "на станции отправления" дополнить словами "в перевозочных документах, в том числе"; </w:t>
      </w:r>
      <w:r>
        <w:br/>
      </w:r>
      <w:r>
        <w:rPr>
          <w:rFonts w:ascii="Times New Roman"/>
          <w:b w:val="false"/>
          <w:i w:val="false"/>
          <w:color w:val="000000"/>
          <w:sz w:val="28"/>
        </w:rPr>
        <w:t>
</w:t>
      </w:r>
      <w:r>
        <w:rPr>
          <w:rFonts w:ascii="Times New Roman"/>
          <w:b w:val="false"/>
          <w:i w:val="false"/>
          <w:color w:val="000000"/>
          <w:sz w:val="28"/>
        </w:rPr>
        <w:t xml:space="preserve">
      пункт 325 исключить; </w:t>
      </w:r>
      <w:r>
        <w:br/>
      </w:r>
      <w:r>
        <w:rPr>
          <w:rFonts w:ascii="Times New Roman"/>
          <w:b w:val="false"/>
          <w:i w:val="false"/>
          <w:color w:val="000000"/>
          <w:sz w:val="28"/>
        </w:rPr>
        <w:t>
</w:t>
      </w:r>
      <w:r>
        <w:rPr>
          <w:rFonts w:ascii="Times New Roman"/>
          <w:b w:val="false"/>
          <w:i w:val="false"/>
          <w:color w:val="000000"/>
          <w:sz w:val="28"/>
        </w:rPr>
        <w:t xml:space="preserve">
      пункт 334 изложить в следующей редакции: </w:t>
      </w:r>
      <w:r>
        <w:br/>
      </w:r>
      <w:r>
        <w:rPr>
          <w:rFonts w:ascii="Times New Roman"/>
          <w:b w:val="false"/>
          <w:i w:val="false"/>
          <w:color w:val="000000"/>
          <w:sz w:val="28"/>
        </w:rPr>
        <w:t xml:space="preserve">
      "334. Груз считается доставленным в срок, если на станции назначения он передан перевозчиком грузополучателю с его согласия или лицу, им уполномоченному, до истечения установленного срока доставки. </w:t>
      </w:r>
      <w:r>
        <w:br/>
      </w:r>
      <w:r>
        <w:rPr>
          <w:rFonts w:ascii="Times New Roman"/>
          <w:b w:val="false"/>
          <w:i w:val="false"/>
          <w:color w:val="000000"/>
          <w:sz w:val="28"/>
        </w:rPr>
        <w:t xml:space="preserve">
      Грузы также считаются доставленными в срок в случае прибытия на станцию назначения до истечения установленного срока доставки и задержки приема вагона, контейнера, по причинам, зависящим от грузополучателя, о чем составляется акт общей формы. </w:t>
      </w:r>
      <w:r>
        <w:br/>
      </w:r>
      <w:r>
        <w:rPr>
          <w:rFonts w:ascii="Times New Roman"/>
          <w:b w:val="false"/>
          <w:i w:val="false"/>
          <w:color w:val="000000"/>
          <w:sz w:val="28"/>
        </w:rPr>
        <w:t xml:space="preserve">
      Порожний собственный, арендованный вагон считается доставленным в срок, если на станции назначения он передан перевозчиком грузополучателю или лицу, им уполномоченному, до истечения срока доставки."; </w:t>
      </w:r>
      <w:r>
        <w:br/>
      </w:r>
      <w:r>
        <w:rPr>
          <w:rFonts w:ascii="Times New Roman"/>
          <w:b w:val="false"/>
          <w:i w:val="false"/>
          <w:color w:val="000000"/>
          <w:sz w:val="28"/>
        </w:rPr>
        <w:t>
</w:t>
      </w:r>
      <w:r>
        <w:rPr>
          <w:rFonts w:ascii="Times New Roman"/>
          <w:b w:val="false"/>
          <w:i w:val="false"/>
          <w:color w:val="000000"/>
          <w:sz w:val="28"/>
        </w:rPr>
        <w:t xml:space="preserve">
      пункты 337, 338, 339 изложить в следующей редакции: </w:t>
      </w:r>
      <w:r>
        <w:br/>
      </w:r>
      <w:r>
        <w:rPr>
          <w:rFonts w:ascii="Times New Roman"/>
          <w:b w:val="false"/>
          <w:i w:val="false"/>
          <w:color w:val="000000"/>
          <w:sz w:val="28"/>
        </w:rPr>
        <w:t xml:space="preserve">
      "337. Допускается хранение грузов: </w:t>
      </w:r>
      <w:r>
        <w:br/>
      </w:r>
      <w:r>
        <w:rPr>
          <w:rFonts w:ascii="Times New Roman"/>
          <w:b w:val="false"/>
          <w:i w:val="false"/>
          <w:color w:val="000000"/>
          <w:sz w:val="28"/>
        </w:rPr>
        <w:t xml:space="preserve">
      1) на местах общего пользования; </w:t>
      </w:r>
      <w:r>
        <w:br/>
      </w:r>
      <w:r>
        <w:rPr>
          <w:rFonts w:ascii="Times New Roman"/>
          <w:b w:val="false"/>
          <w:i w:val="false"/>
          <w:color w:val="000000"/>
          <w:sz w:val="28"/>
        </w:rPr>
        <w:t xml:space="preserve">
      2) находящихся в вагонах, контейнерах и подлежащих выгрузке силами грузополучателя, а также грузы на своих осях; </w:t>
      </w:r>
      <w:r>
        <w:br/>
      </w:r>
      <w:r>
        <w:rPr>
          <w:rFonts w:ascii="Times New Roman"/>
          <w:b w:val="false"/>
          <w:i w:val="false"/>
          <w:color w:val="000000"/>
          <w:sz w:val="28"/>
        </w:rPr>
        <w:t xml:space="preserve">
      3) на местах общего пользования при завозе груза ранее дня назначенной погрузки, а также в случае несостоявшейся или отложенной по требованию грузоотправителя перевозки груза, завезенного ранее дня назначенной погрузки. </w:t>
      </w:r>
      <w:r>
        <w:br/>
      </w:r>
      <w:r>
        <w:rPr>
          <w:rFonts w:ascii="Times New Roman"/>
          <w:b w:val="false"/>
          <w:i w:val="false"/>
          <w:color w:val="000000"/>
          <w:sz w:val="28"/>
        </w:rPr>
        <w:t xml:space="preserve">
      338. В открытых складах, на платформах и площадках - местах общего пользования, допускается хранение грузов, указанных в приложении 26. </w:t>
      </w:r>
      <w:r>
        <w:br/>
      </w:r>
      <w:r>
        <w:rPr>
          <w:rFonts w:ascii="Times New Roman"/>
          <w:b w:val="false"/>
          <w:i w:val="false"/>
          <w:color w:val="000000"/>
          <w:sz w:val="28"/>
        </w:rPr>
        <w:t xml:space="preserve">
      339. Для хранения грузов устанавливаются предельные сроки (время) хранения на местах общего пользования (приложение 27). </w:t>
      </w:r>
      <w:r>
        <w:br/>
      </w:r>
      <w:r>
        <w:rPr>
          <w:rFonts w:ascii="Times New Roman"/>
          <w:b w:val="false"/>
          <w:i w:val="false"/>
          <w:color w:val="000000"/>
          <w:sz w:val="28"/>
        </w:rPr>
        <w:t xml:space="preserve">
      Срок предельного хранения груза исчисляется с момента выгрузки (разгрузки) груза средствами перевозчика либо с момента подачи вагона, контейнера к месту выгрузки средствами грузополучателя. </w:t>
      </w:r>
      <w:r>
        <w:br/>
      </w:r>
      <w:r>
        <w:rPr>
          <w:rFonts w:ascii="Times New Roman"/>
          <w:b w:val="false"/>
          <w:i w:val="false"/>
          <w:color w:val="000000"/>
          <w:sz w:val="28"/>
        </w:rPr>
        <w:t xml:space="preserve">
      Даты выгрузки (разгрузки) груза средствами перевозчика либо подачи вагонов, контейнеров под выгрузку (разгрузку) средствами грузополучателя указываются на оборотной стороне транспортной железнодорожной накладной (далее - накладная) путем проставления календарного штемпеля станции. </w:t>
      </w:r>
      <w:r>
        <w:br/>
      </w:r>
      <w:r>
        <w:rPr>
          <w:rFonts w:ascii="Times New Roman"/>
          <w:b w:val="false"/>
          <w:i w:val="false"/>
          <w:color w:val="000000"/>
          <w:sz w:val="28"/>
        </w:rPr>
        <w:t xml:space="preserve">
      Имущественную ответственность за порчу груза, вызванную нахождением его на местах общего пользования, по зависящим от грузополучателя причинам, несет грузополучатель. </w:t>
      </w:r>
      <w:r>
        <w:br/>
      </w:r>
      <w:r>
        <w:rPr>
          <w:rFonts w:ascii="Times New Roman"/>
          <w:b w:val="false"/>
          <w:i w:val="false"/>
          <w:color w:val="000000"/>
          <w:sz w:val="28"/>
        </w:rPr>
        <w:t xml:space="preserve">
      При завозе груза на места общего пользования ранее дня назначенной погрузки, а также в случае несостоявшейся или отложенной по требованию грузоотправителя перевозки груза, завезенного ранее дня назначенной погрузки, за время нахождения такого груза на территории станции с грузоотправителя взимается сбор за хранение груза, указанный в Тарифном руководстве (прейскуранте) перевозчика."; </w:t>
      </w:r>
      <w:r>
        <w:br/>
      </w:r>
      <w:r>
        <w:rPr>
          <w:rFonts w:ascii="Times New Roman"/>
          <w:b w:val="false"/>
          <w:i w:val="false"/>
          <w:color w:val="000000"/>
          <w:sz w:val="28"/>
        </w:rPr>
        <w:t>
</w:t>
      </w:r>
      <w:r>
        <w:rPr>
          <w:rFonts w:ascii="Times New Roman"/>
          <w:b w:val="false"/>
          <w:i w:val="false"/>
          <w:color w:val="000000"/>
          <w:sz w:val="28"/>
        </w:rPr>
        <w:t xml:space="preserve">
      дополнить пунктом 339-1 следующего содержания: </w:t>
      </w:r>
      <w:r>
        <w:br/>
      </w:r>
      <w:r>
        <w:rPr>
          <w:rFonts w:ascii="Times New Roman"/>
          <w:b w:val="false"/>
          <w:i w:val="false"/>
          <w:color w:val="000000"/>
          <w:sz w:val="28"/>
        </w:rPr>
        <w:t xml:space="preserve">
      "339-1. За хранение грузов, взимаются сборы, указанные в Тарифном руководстве (прейскуранте) перевозчика. </w:t>
      </w:r>
      <w:r>
        <w:br/>
      </w:r>
      <w:r>
        <w:rPr>
          <w:rFonts w:ascii="Times New Roman"/>
          <w:b w:val="false"/>
          <w:i w:val="false"/>
          <w:color w:val="000000"/>
          <w:sz w:val="28"/>
        </w:rPr>
        <w:t xml:space="preserve">
      Сбор за хранение груза начисляется: </w:t>
      </w:r>
      <w:r>
        <w:br/>
      </w:r>
      <w:r>
        <w:rPr>
          <w:rFonts w:ascii="Times New Roman"/>
          <w:b w:val="false"/>
          <w:i w:val="false"/>
          <w:color w:val="000000"/>
          <w:sz w:val="28"/>
        </w:rPr>
        <w:t xml:space="preserve">
      с момента выгрузки груза средствами перевозчика, либо с момента подачи вагонов, контейнеров под выгрузку средствами грузополучателя на места общего пользования; </w:t>
      </w:r>
      <w:r>
        <w:br/>
      </w:r>
      <w:r>
        <w:rPr>
          <w:rFonts w:ascii="Times New Roman"/>
          <w:b w:val="false"/>
          <w:i w:val="false"/>
          <w:color w:val="000000"/>
          <w:sz w:val="28"/>
        </w:rPr>
        <w:t xml:space="preserve">
      в вагонах, контейнерах простаивающих на станционных путях и подлежащих выгрузке средствами грузополучателя, в ожидании переадресовки по истечении 2-х часов после уведомления грузополучателя о прибытии груза на станцию назначения; </w:t>
      </w:r>
      <w:r>
        <w:br/>
      </w:r>
      <w:r>
        <w:rPr>
          <w:rFonts w:ascii="Times New Roman"/>
          <w:b w:val="false"/>
          <w:i w:val="false"/>
          <w:color w:val="000000"/>
          <w:sz w:val="28"/>
        </w:rPr>
        <w:t xml:space="preserve">
      при завозе на места общего пользования грузоотправителем ранее срока назначенной погрузки, со дня фактического завоза груза и завершается днем, в который груз должен быть погружен, или днем вывоза груза, в случае отказа грузоотправителя от погрузки. </w:t>
      </w:r>
      <w:r>
        <w:br/>
      </w:r>
      <w:r>
        <w:rPr>
          <w:rFonts w:ascii="Times New Roman"/>
          <w:b w:val="false"/>
          <w:i w:val="false"/>
          <w:color w:val="000000"/>
          <w:sz w:val="28"/>
        </w:rPr>
        <w:t xml:space="preserve">
      Сбор за хранение груза, находившегося в местах общего пользования, взимается независимо от того, кем охранялся груз. </w:t>
      </w:r>
      <w:r>
        <w:br/>
      </w:r>
      <w:r>
        <w:rPr>
          <w:rFonts w:ascii="Times New Roman"/>
          <w:b w:val="false"/>
          <w:i w:val="false"/>
          <w:color w:val="000000"/>
          <w:sz w:val="28"/>
        </w:rPr>
        <w:t xml:space="preserve">
      При возникновении у перевозчика технологических затруднений, вызванных несвоевременной выгрузкой грузов, вывозом их с мест общего пользования, переадресовкой грузов грузополучателями, перевозчик может увеличить сбор за хранение грузов свыше 24 часов, до десятикратного размера. </w:t>
      </w:r>
      <w:r>
        <w:br/>
      </w:r>
      <w:r>
        <w:rPr>
          <w:rFonts w:ascii="Times New Roman"/>
          <w:b w:val="false"/>
          <w:i w:val="false"/>
          <w:color w:val="000000"/>
          <w:sz w:val="28"/>
        </w:rPr>
        <w:t xml:space="preserve">
      Увеличенный размер сбора за хранение груза вводится не ранее суток после того, как на станции будет вывешено объявление об увеличении платы."; </w:t>
      </w:r>
      <w:r>
        <w:br/>
      </w:r>
      <w:r>
        <w:rPr>
          <w:rFonts w:ascii="Times New Roman"/>
          <w:b w:val="false"/>
          <w:i w:val="false"/>
          <w:color w:val="000000"/>
          <w:sz w:val="28"/>
        </w:rPr>
        <w:t>
</w:t>
      </w:r>
      <w:r>
        <w:rPr>
          <w:rFonts w:ascii="Times New Roman"/>
          <w:b w:val="false"/>
          <w:i w:val="false"/>
          <w:color w:val="000000"/>
          <w:sz w:val="28"/>
        </w:rPr>
        <w:t xml:space="preserve">
      пункт 340 изложить в следующей редакции: </w:t>
      </w:r>
      <w:r>
        <w:br/>
      </w:r>
      <w:r>
        <w:rPr>
          <w:rFonts w:ascii="Times New Roman"/>
          <w:b w:val="false"/>
          <w:i w:val="false"/>
          <w:color w:val="000000"/>
          <w:sz w:val="28"/>
        </w:rPr>
        <w:t xml:space="preserve">
      "340. Передача грузов государственным органам Республики Казахстан перевозчиком производится в соответствии с законодательством Республики Казахстан. </w:t>
      </w:r>
      <w:r>
        <w:br/>
      </w:r>
      <w:r>
        <w:rPr>
          <w:rFonts w:ascii="Times New Roman"/>
          <w:b w:val="false"/>
          <w:i w:val="false"/>
          <w:color w:val="000000"/>
          <w:sz w:val="28"/>
        </w:rPr>
        <w:t xml:space="preserve">
      Перевозчик удерживает, либо реализует груз при невозможности доставить или выдать грузополучателю, вследствие: </w:t>
      </w:r>
      <w:r>
        <w:br/>
      </w:r>
      <w:r>
        <w:rPr>
          <w:rFonts w:ascii="Times New Roman"/>
          <w:b w:val="false"/>
          <w:i w:val="false"/>
          <w:color w:val="000000"/>
          <w:sz w:val="28"/>
        </w:rPr>
        <w:t xml:space="preserve">
      возможной порчи или утраты груза при дальнейшей перевозке; </w:t>
      </w:r>
      <w:r>
        <w:br/>
      </w:r>
      <w:r>
        <w:rPr>
          <w:rFonts w:ascii="Times New Roman"/>
          <w:b w:val="false"/>
          <w:i w:val="false"/>
          <w:color w:val="000000"/>
          <w:sz w:val="28"/>
        </w:rPr>
        <w:t xml:space="preserve">
      неполучения указаний грузоотправителя как поступить с грузом, прибывшим в адрес грузополучателя, которого нет в районе станции назначения; </w:t>
      </w:r>
      <w:r>
        <w:br/>
      </w:r>
      <w:r>
        <w:rPr>
          <w:rFonts w:ascii="Times New Roman"/>
          <w:b w:val="false"/>
          <w:i w:val="false"/>
          <w:color w:val="000000"/>
          <w:sz w:val="28"/>
        </w:rPr>
        <w:t xml:space="preserve">
      поставки груза, не предусмотренного договором; </w:t>
      </w:r>
      <w:r>
        <w:br/>
      </w:r>
      <w:r>
        <w:rPr>
          <w:rFonts w:ascii="Times New Roman"/>
          <w:b w:val="false"/>
          <w:i w:val="false"/>
          <w:color w:val="000000"/>
          <w:sz w:val="28"/>
        </w:rPr>
        <w:t xml:space="preserve">
      обнаружения груза, принадлежность которого не может быть установлена (без документов); </w:t>
      </w:r>
      <w:r>
        <w:br/>
      </w:r>
      <w:r>
        <w:rPr>
          <w:rFonts w:ascii="Times New Roman"/>
          <w:b w:val="false"/>
          <w:i w:val="false"/>
          <w:color w:val="000000"/>
          <w:sz w:val="28"/>
        </w:rPr>
        <w:t xml:space="preserve">
      уклонения грузополучателя от оплаты за перевозку груза и иных причитающихся перевозчику платежей; </w:t>
      </w:r>
      <w:r>
        <w:br/>
      </w:r>
      <w:r>
        <w:rPr>
          <w:rFonts w:ascii="Times New Roman"/>
          <w:b w:val="false"/>
          <w:i w:val="false"/>
          <w:color w:val="000000"/>
          <w:sz w:val="28"/>
        </w:rPr>
        <w:t xml:space="preserve">
      нахождения груза на станции свыше предельных сроков хранения установленных настоящими Правилами. </w:t>
      </w:r>
      <w:r>
        <w:br/>
      </w:r>
      <w:r>
        <w:rPr>
          <w:rFonts w:ascii="Times New Roman"/>
          <w:b w:val="false"/>
          <w:i w:val="false"/>
          <w:color w:val="000000"/>
          <w:sz w:val="28"/>
        </w:rPr>
        <w:t xml:space="preserve">
      Реализация груза, находящегося под таможенным контролем, производится перевозчиком после уведомления таможенного органа, в регионе деятельности которого находится станция. </w:t>
      </w:r>
      <w:r>
        <w:br/>
      </w:r>
      <w:r>
        <w:rPr>
          <w:rFonts w:ascii="Times New Roman"/>
          <w:b w:val="false"/>
          <w:i w:val="false"/>
          <w:color w:val="000000"/>
          <w:sz w:val="28"/>
        </w:rPr>
        <w:t xml:space="preserve">
      Домашние вещи граждан, кроме скоропортящихся грузов, передаются на склад реализации. </w:t>
      </w:r>
      <w:r>
        <w:br/>
      </w:r>
      <w:r>
        <w:rPr>
          <w:rFonts w:ascii="Times New Roman"/>
          <w:b w:val="false"/>
          <w:i w:val="false"/>
          <w:color w:val="000000"/>
          <w:sz w:val="28"/>
        </w:rPr>
        <w:t xml:space="preserve">
      Все грузы после истечения предельных сроков хранения реализовываются в течение 3 месяцев, в том числе бездокументные, за исключением домашних вещей, срок реализации которых 6 месяцев."; </w:t>
      </w:r>
      <w:r>
        <w:br/>
      </w:r>
      <w:r>
        <w:rPr>
          <w:rFonts w:ascii="Times New Roman"/>
          <w:b w:val="false"/>
          <w:i w:val="false"/>
          <w:color w:val="000000"/>
          <w:sz w:val="28"/>
        </w:rPr>
        <w:t>
</w:t>
      </w:r>
      <w:r>
        <w:rPr>
          <w:rFonts w:ascii="Times New Roman"/>
          <w:b w:val="false"/>
          <w:i w:val="false"/>
          <w:color w:val="000000"/>
          <w:sz w:val="28"/>
        </w:rPr>
        <w:t xml:space="preserve">
      пункт 341 изложить в следующей редакции: </w:t>
      </w:r>
      <w:r>
        <w:br/>
      </w:r>
      <w:r>
        <w:rPr>
          <w:rFonts w:ascii="Times New Roman"/>
          <w:b w:val="false"/>
          <w:i w:val="false"/>
          <w:color w:val="000000"/>
          <w:sz w:val="28"/>
        </w:rPr>
        <w:t xml:space="preserve">
      "341. Реализация груза перевозчиком другим организациям производится на станциях, где находится подлежащий реализации груз, или через специальные склады, организованные перевозчиком. </w:t>
      </w:r>
      <w:r>
        <w:br/>
      </w:r>
      <w:r>
        <w:rPr>
          <w:rFonts w:ascii="Times New Roman"/>
          <w:b w:val="false"/>
          <w:i w:val="false"/>
          <w:color w:val="000000"/>
          <w:sz w:val="28"/>
        </w:rPr>
        <w:t xml:space="preserve">
      Реализация всех повагонных отправок грузов, а также мелких отправок скоропортящихся и опасных грузов производится непосредственно на станции прибытия."; </w:t>
      </w:r>
      <w:r>
        <w:br/>
      </w:r>
      <w:r>
        <w:rPr>
          <w:rFonts w:ascii="Times New Roman"/>
          <w:b w:val="false"/>
          <w:i w:val="false"/>
          <w:color w:val="000000"/>
          <w:sz w:val="28"/>
        </w:rPr>
        <w:t>
</w:t>
      </w:r>
      <w:r>
        <w:rPr>
          <w:rFonts w:ascii="Times New Roman"/>
          <w:b w:val="false"/>
          <w:i w:val="false"/>
          <w:color w:val="000000"/>
          <w:sz w:val="28"/>
        </w:rPr>
        <w:t xml:space="preserve">
      в пункте 343: </w:t>
      </w:r>
      <w:r>
        <w:br/>
      </w:r>
      <w:r>
        <w:rPr>
          <w:rFonts w:ascii="Times New Roman"/>
          <w:b w:val="false"/>
          <w:i w:val="false"/>
          <w:color w:val="000000"/>
          <w:sz w:val="28"/>
        </w:rPr>
        <w:t xml:space="preserve">
      в абзаце первом слова "организации, получающей" заменить словами "лица, приобретающего"; </w:t>
      </w:r>
      <w:r>
        <w:br/>
      </w:r>
      <w:r>
        <w:rPr>
          <w:rFonts w:ascii="Times New Roman"/>
          <w:b w:val="false"/>
          <w:i w:val="false"/>
          <w:color w:val="000000"/>
          <w:sz w:val="28"/>
        </w:rPr>
        <w:t xml:space="preserve">
      в абзаце третьем слова "на товары промышленного и рыночного назначения" заменить словами "в месте нахождения груза"; </w:t>
      </w:r>
      <w:r>
        <w:br/>
      </w:r>
      <w:r>
        <w:rPr>
          <w:rFonts w:ascii="Times New Roman"/>
          <w:b w:val="false"/>
          <w:i w:val="false"/>
          <w:color w:val="000000"/>
          <w:sz w:val="28"/>
        </w:rPr>
        <w:t>
</w:t>
      </w:r>
      <w:r>
        <w:rPr>
          <w:rFonts w:ascii="Times New Roman"/>
          <w:b w:val="false"/>
          <w:i w:val="false"/>
          <w:color w:val="000000"/>
          <w:sz w:val="28"/>
        </w:rPr>
        <w:t xml:space="preserve">
      пункты 344, 345, 346 изложить в следующей редакции: </w:t>
      </w:r>
      <w:r>
        <w:br/>
      </w:r>
      <w:r>
        <w:rPr>
          <w:rFonts w:ascii="Times New Roman"/>
          <w:b w:val="false"/>
          <w:i w:val="false"/>
          <w:color w:val="000000"/>
          <w:sz w:val="28"/>
        </w:rPr>
        <w:t xml:space="preserve">
      "344. После оценки грузов их реализация производится по акту приема-сдачи, составляемому представителем перевозчика на станции или начальником склада реализации и представителя лица, приобретающего груз. </w:t>
      </w:r>
      <w:r>
        <w:br/>
      </w:r>
      <w:r>
        <w:rPr>
          <w:rFonts w:ascii="Times New Roman"/>
          <w:b w:val="false"/>
          <w:i w:val="false"/>
          <w:color w:val="000000"/>
          <w:sz w:val="28"/>
        </w:rPr>
        <w:t xml:space="preserve">
      Акты оценки и приема-сдачи грузов составляют в четырех экземплярах, из которых: </w:t>
      </w:r>
      <w:r>
        <w:br/>
      </w:r>
      <w:r>
        <w:rPr>
          <w:rFonts w:ascii="Times New Roman"/>
          <w:b w:val="false"/>
          <w:i w:val="false"/>
          <w:color w:val="000000"/>
          <w:sz w:val="28"/>
        </w:rPr>
        <w:t xml:space="preserve">
      первый остается у перевозчика; </w:t>
      </w:r>
      <w:r>
        <w:br/>
      </w:r>
      <w:r>
        <w:rPr>
          <w:rFonts w:ascii="Times New Roman"/>
          <w:b w:val="false"/>
          <w:i w:val="false"/>
          <w:color w:val="000000"/>
          <w:sz w:val="28"/>
        </w:rPr>
        <w:t xml:space="preserve">
      второй выдается представителю лица, приобретающего груз; </w:t>
      </w:r>
      <w:r>
        <w:br/>
      </w:r>
      <w:r>
        <w:rPr>
          <w:rFonts w:ascii="Times New Roman"/>
          <w:b w:val="false"/>
          <w:i w:val="false"/>
          <w:color w:val="000000"/>
          <w:sz w:val="28"/>
        </w:rPr>
        <w:t xml:space="preserve">
      третий остается на складе реализации; </w:t>
      </w:r>
      <w:r>
        <w:br/>
      </w:r>
      <w:r>
        <w:rPr>
          <w:rFonts w:ascii="Times New Roman"/>
          <w:b w:val="false"/>
          <w:i w:val="false"/>
          <w:color w:val="000000"/>
          <w:sz w:val="28"/>
        </w:rPr>
        <w:t xml:space="preserve">
      четвертый направляется грузоотправителю. </w:t>
      </w:r>
      <w:r>
        <w:br/>
      </w:r>
      <w:r>
        <w:rPr>
          <w:rFonts w:ascii="Times New Roman"/>
          <w:b w:val="false"/>
          <w:i w:val="false"/>
          <w:color w:val="000000"/>
          <w:sz w:val="28"/>
        </w:rPr>
        <w:t xml:space="preserve">
      345. Реализация грузов производится после осуществления предварительной оплаты стоимости груза на счет перевозчика. </w:t>
      </w:r>
      <w:r>
        <w:br/>
      </w:r>
      <w:r>
        <w:rPr>
          <w:rFonts w:ascii="Times New Roman"/>
          <w:b w:val="false"/>
          <w:i w:val="false"/>
          <w:color w:val="000000"/>
          <w:sz w:val="28"/>
        </w:rPr>
        <w:t xml:space="preserve">
      Сумма, полученная перевозчиком за реализованный груз, за вычетом всех причитающихся перевозчику платежей вносится на условиях депозита на имя нотариуса для грузоотправителя. </w:t>
      </w:r>
      <w:r>
        <w:br/>
      </w:r>
      <w:r>
        <w:rPr>
          <w:rFonts w:ascii="Times New Roman"/>
          <w:b w:val="false"/>
          <w:i w:val="false"/>
          <w:color w:val="000000"/>
          <w:sz w:val="28"/>
        </w:rPr>
        <w:t xml:space="preserve">
      Возмещение сумм по претензиям и искам грузоотправителей (грузополучателей) производится в соответствии с Главой 33 настоящих Правил. </w:t>
      </w:r>
      <w:r>
        <w:br/>
      </w:r>
      <w:r>
        <w:rPr>
          <w:rFonts w:ascii="Times New Roman"/>
          <w:b w:val="false"/>
          <w:i w:val="false"/>
          <w:color w:val="000000"/>
          <w:sz w:val="28"/>
        </w:rPr>
        <w:t xml:space="preserve">
      При отсутствии претензии грузоотправителя/грузополучателя о возврате денег от реализации груза, она по истечении установленного законодательством срока исковой давности признается доходом перевозчика. </w:t>
      </w:r>
      <w:r>
        <w:br/>
      </w:r>
      <w:r>
        <w:rPr>
          <w:rFonts w:ascii="Times New Roman"/>
          <w:b w:val="false"/>
          <w:i w:val="false"/>
          <w:color w:val="000000"/>
          <w:sz w:val="28"/>
        </w:rPr>
        <w:t xml:space="preserve">
      346. Обнаруженные в домашних вещах денежные знаки вносятся в Банк, обслуживающий перевозчика на условиях депозита на имя нотариуса для грузоотправителя. </w:t>
      </w:r>
      <w:r>
        <w:br/>
      </w:r>
      <w:r>
        <w:rPr>
          <w:rFonts w:ascii="Times New Roman"/>
          <w:b w:val="false"/>
          <w:i w:val="false"/>
          <w:color w:val="000000"/>
          <w:sz w:val="28"/>
        </w:rPr>
        <w:t xml:space="preserve">
      Расходы, связанные с оформлением депозита компенсируются из суммы обнаруженных денежных знаков. </w:t>
      </w:r>
      <w:r>
        <w:br/>
      </w:r>
      <w:r>
        <w:rPr>
          <w:rFonts w:ascii="Times New Roman"/>
          <w:b w:val="false"/>
          <w:i w:val="false"/>
          <w:color w:val="000000"/>
          <w:sz w:val="28"/>
        </w:rPr>
        <w:t xml:space="preserve">
      Расчетно-кассовые отделения Банка выдают перевозчику квитанцию в приеме денежных знаков. </w:t>
      </w:r>
      <w:r>
        <w:br/>
      </w:r>
      <w:r>
        <w:rPr>
          <w:rFonts w:ascii="Times New Roman"/>
          <w:b w:val="false"/>
          <w:i w:val="false"/>
          <w:color w:val="000000"/>
          <w:sz w:val="28"/>
        </w:rPr>
        <w:t xml:space="preserve">
      По истечении трех месяцев невостребованные грузоотправителем деньги перечисляются на счет перевозчика. </w:t>
      </w:r>
      <w:r>
        <w:br/>
      </w:r>
      <w:r>
        <w:rPr>
          <w:rFonts w:ascii="Times New Roman"/>
          <w:b w:val="false"/>
          <w:i w:val="false"/>
          <w:color w:val="000000"/>
          <w:sz w:val="28"/>
        </w:rPr>
        <w:t xml:space="preserve">
      Обнаруженные в домашних вещах ценные бумаги, драгоценные металлы, камни и жемчуг, а также изделия из них пересылаются по описи с указанием в ней наименования ценностей, их количества и массы в Национальный Банк Республики Казахстан. </w:t>
      </w:r>
      <w:r>
        <w:br/>
      </w:r>
      <w:r>
        <w:rPr>
          <w:rFonts w:ascii="Times New Roman"/>
          <w:b w:val="false"/>
          <w:i w:val="false"/>
          <w:color w:val="000000"/>
          <w:sz w:val="28"/>
        </w:rPr>
        <w:t xml:space="preserve">
      При этом первый экземпляр описи вкладывается в посылку, второй направляется одновременно с посылкой отдельным пакетом, а третий остается в делах перевозчика или склада реализации."; </w:t>
      </w:r>
      <w:r>
        <w:br/>
      </w:r>
      <w:r>
        <w:rPr>
          <w:rFonts w:ascii="Times New Roman"/>
          <w:b w:val="false"/>
          <w:i w:val="false"/>
          <w:color w:val="000000"/>
          <w:sz w:val="28"/>
        </w:rPr>
        <w:t>
</w:t>
      </w:r>
      <w:r>
        <w:rPr>
          <w:rFonts w:ascii="Times New Roman"/>
          <w:b w:val="false"/>
          <w:i w:val="false"/>
          <w:color w:val="000000"/>
          <w:sz w:val="28"/>
        </w:rPr>
        <w:t xml:space="preserve">
      в пункте 347 слово "проводит" заменить словами "может произвести"; </w:t>
      </w:r>
      <w:r>
        <w:br/>
      </w:r>
      <w:r>
        <w:rPr>
          <w:rFonts w:ascii="Times New Roman"/>
          <w:b w:val="false"/>
          <w:i w:val="false"/>
          <w:color w:val="000000"/>
          <w:sz w:val="28"/>
        </w:rPr>
        <w:t>
</w:t>
      </w:r>
      <w:r>
        <w:rPr>
          <w:rFonts w:ascii="Times New Roman"/>
          <w:b w:val="false"/>
          <w:i w:val="false"/>
          <w:color w:val="000000"/>
          <w:sz w:val="28"/>
        </w:rPr>
        <w:t xml:space="preserve">
      в пункте 350 слово "отделение" заменить словом "отделения"; </w:t>
      </w:r>
      <w:r>
        <w:br/>
      </w:r>
      <w:r>
        <w:rPr>
          <w:rFonts w:ascii="Times New Roman"/>
          <w:b w:val="false"/>
          <w:i w:val="false"/>
          <w:color w:val="000000"/>
          <w:sz w:val="28"/>
        </w:rPr>
        <w:t>
</w:t>
      </w:r>
      <w:r>
        <w:rPr>
          <w:rFonts w:ascii="Times New Roman"/>
          <w:b w:val="false"/>
          <w:i w:val="false"/>
          <w:color w:val="000000"/>
          <w:sz w:val="28"/>
        </w:rPr>
        <w:t xml:space="preserve">
      абзац второй пункта 353 изложить в следующей редакции: </w:t>
      </w:r>
      <w:r>
        <w:br/>
      </w:r>
      <w:r>
        <w:rPr>
          <w:rFonts w:ascii="Times New Roman"/>
          <w:b w:val="false"/>
          <w:i w:val="false"/>
          <w:color w:val="000000"/>
          <w:sz w:val="28"/>
        </w:rPr>
        <w:t xml:space="preserve">
      "Переадресовка груза осуществляется перевозчиком при условии представления лицом, уполномоченным грузоотправителем или грузополучателем доверенности на предоставление ему права оформления переадресовки данного груза. На станции, осуществляющей переадресовку груза по новым перевозочным документам или по первоначальным перевозочным документам, предъявленная представителю перевозчика доверенность хранится у перевозчика."; </w:t>
      </w:r>
      <w:r>
        <w:br/>
      </w:r>
      <w:r>
        <w:rPr>
          <w:rFonts w:ascii="Times New Roman"/>
          <w:b w:val="false"/>
          <w:i w:val="false"/>
          <w:color w:val="000000"/>
          <w:sz w:val="28"/>
        </w:rPr>
        <w:t>
</w:t>
      </w:r>
      <w:r>
        <w:rPr>
          <w:rFonts w:ascii="Times New Roman"/>
          <w:b w:val="false"/>
          <w:i w:val="false"/>
          <w:color w:val="000000"/>
          <w:sz w:val="28"/>
        </w:rPr>
        <w:t xml:space="preserve">
      пункт 358 изложить в следующей редакции: </w:t>
      </w:r>
      <w:r>
        <w:br/>
      </w:r>
      <w:r>
        <w:rPr>
          <w:rFonts w:ascii="Times New Roman"/>
          <w:b w:val="false"/>
          <w:i w:val="false"/>
          <w:color w:val="000000"/>
          <w:sz w:val="28"/>
        </w:rPr>
        <w:t xml:space="preserve">
      "358. При оформлении переадресовки перевозчик делает соответствующую отметку о переадресовке в оригинале накладной и дорожной ведомости."; </w:t>
      </w:r>
      <w:r>
        <w:br/>
      </w:r>
      <w:r>
        <w:rPr>
          <w:rFonts w:ascii="Times New Roman"/>
          <w:b w:val="false"/>
          <w:i w:val="false"/>
          <w:color w:val="000000"/>
          <w:sz w:val="28"/>
        </w:rPr>
        <w:t>
</w:t>
      </w:r>
      <w:r>
        <w:rPr>
          <w:rFonts w:ascii="Times New Roman"/>
          <w:b w:val="false"/>
          <w:i w:val="false"/>
          <w:color w:val="000000"/>
          <w:sz w:val="28"/>
        </w:rPr>
        <w:t xml:space="preserve">
      в абзаце восьмом пункта 360 слова "могущих привести к потере качества" заменить словами "которые могут повлечь ухудшения качества"; </w:t>
      </w:r>
      <w:r>
        <w:br/>
      </w:r>
      <w:r>
        <w:rPr>
          <w:rFonts w:ascii="Times New Roman"/>
          <w:b w:val="false"/>
          <w:i w:val="false"/>
          <w:color w:val="000000"/>
          <w:sz w:val="28"/>
        </w:rPr>
        <w:t>
</w:t>
      </w:r>
      <w:r>
        <w:rPr>
          <w:rFonts w:ascii="Times New Roman"/>
          <w:b w:val="false"/>
          <w:i w:val="false"/>
          <w:color w:val="000000"/>
          <w:sz w:val="28"/>
        </w:rPr>
        <w:t xml:space="preserve">
      пункт 362 изложить в следующей редакции: </w:t>
      </w:r>
      <w:r>
        <w:br/>
      </w:r>
      <w:r>
        <w:rPr>
          <w:rFonts w:ascii="Times New Roman"/>
          <w:b w:val="false"/>
          <w:i w:val="false"/>
          <w:color w:val="000000"/>
          <w:sz w:val="28"/>
        </w:rPr>
        <w:t xml:space="preserve">
      "362. Переадресовка груза, находящегося под таможенным контролем, проводится при согласии соответствующего таможенного органа. </w:t>
      </w:r>
      <w:r>
        <w:br/>
      </w:r>
      <w:r>
        <w:rPr>
          <w:rFonts w:ascii="Times New Roman"/>
          <w:b w:val="false"/>
          <w:i w:val="false"/>
          <w:color w:val="000000"/>
          <w:sz w:val="28"/>
        </w:rPr>
        <w:t xml:space="preserve">
      В случаях, если перевозка груза, находящегося под таможенным контролем, угрожает здоровью и жизни людей, безопасности движения, экологической безопасности, состоянию и качеству груза переадресовка проводится без согласования таможенного органа. Перевозчик о такой переадресовке уведомляет соответствующий таможенный орган.";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363 слова "со взысканием" заменить словами "с взиманием"; </w:t>
      </w:r>
      <w:r>
        <w:br/>
      </w:r>
      <w:r>
        <w:rPr>
          <w:rFonts w:ascii="Times New Roman"/>
          <w:b w:val="false"/>
          <w:i w:val="false"/>
          <w:color w:val="000000"/>
          <w:sz w:val="28"/>
        </w:rPr>
        <w:t>
</w:t>
      </w:r>
      <w:r>
        <w:rPr>
          <w:rFonts w:ascii="Times New Roman"/>
          <w:b w:val="false"/>
          <w:i w:val="false"/>
          <w:color w:val="000000"/>
          <w:sz w:val="28"/>
        </w:rPr>
        <w:t xml:space="preserve">
      в пункте 365 слова "согласно настоящим Правилам" исключить; </w:t>
      </w:r>
      <w:r>
        <w:br/>
      </w:r>
      <w:r>
        <w:rPr>
          <w:rFonts w:ascii="Times New Roman"/>
          <w:b w:val="false"/>
          <w:i w:val="false"/>
          <w:color w:val="000000"/>
          <w:sz w:val="28"/>
        </w:rPr>
        <w:t>
</w:t>
      </w:r>
      <w:r>
        <w:rPr>
          <w:rFonts w:ascii="Times New Roman"/>
          <w:b w:val="false"/>
          <w:i w:val="false"/>
          <w:color w:val="000000"/>
          <w:sz w:val="28"/>
        </w:rPr>
        <w:t xml:space="preserve">
      пункт 367 дополнить словами ", сбор за хранение груза, плата за занятие станционных путей до момента оформления переадресовки."; </w:t>
      </w:r>
      <w:r>
        <w:br/>
      </w:r>
      <w:r>
        <w:rPr>
          <w:rFonts w:ascii="Times New Roman"/>
          <w:b w:val="false"/>
          <w:i w:val="false"/>
          <w:color w:val="000000"/>
          <w:sz w:val="28"/>
        </w:rPr>
        <w:t>
</w:t>
      </w:r>
      <w:r>
        <w:rPr>
          <w:rFonts w:ascii="Times New Roman"/>
          <w:b w:val="false"/>
          <w:i w:val="false"/>
          <w:color w:val="000000"/>
          <w:sz w:val="28"/>
        </w:rPr>
        <w:t xml:space="preserve">
      пункт 368 изложить в следующей редакции: </w:t>
      </w:r>
      <w:r>
        <w:br/>
      </w:r>
      <w:r>
        <w:rPr>
          <w:rFonts w:ascii="Times New Roman"/>
          <w:b w:val="false"/>
          <w:i w:val="false"/>
          <w:color w:val="000000"/>
          <w:sz w:val="28"/>
        </w:rPr>
        <w:t xml:space="preserve">
      "368. Перевозчик возвращает груз грузоотправителю за его счет в случаях: </w:t>
      </w:r>
      <w:r>
        <w:br/>
      </w:r>
      <w:r>
        <w:rPr>
          <w:rFonts w:ascii="Times New Roman"/>
          <w:b w:val="false"/>
          <w:i w:val="false"/>
          <w:color w:val="000000"/>
          <w:sz w:val="28"/>
        </w:rPr>
        <w:t xml:space="preserve">
      прибытия груза в адрес ненадлежащего грузополучателя; </w:t>
      </w:r>
      <w:r>
        <w:br/>
      </w:r>
      <w:r>
        <w:rPr>
          <w:rFonts w:ascii="Times New Roman"/>
          <w:b w:val="false"/>
          <w:i w:val="false"/>
          <w:color w:val="000000"/>
          <w:sz w:val="28"/>
        </w:rPr>
        <w:t xml:space="preserve">
      отказа от получения груза грузополучателем, указанным в договоре перевозки; </w:t>
      </w:r>
      <w:r>
        <w:br/>
      </w:r>
      <w:r>
        <w:rPr>
          <w:rFonts w:ascii="Times New Roman"/>
          <w:b w:val="false"/>
          <w:i w:val="false"/>
          <w:color w:val="000000"/>
          <w:sz w:val="28"/>
        </w:rPr>
        <w:t xml:space="preserve">
      уклонения грузополучателя от исполнения обязательств по получению груза; </w:t>
      </w:r>
      <w:r>
        <w:br/>
      </w:r>
      <w:r>
        <w:rPr>
          <w:rFonts w:ascii="Times New Roman"/>
          <w:b w:val="false"/>
          <w:i w:val="false"/>
          <w:color w:val="000000"/>
          <w:sz w:val="28"/>
        </w:rPr>
        <w:t xml:space="preserve">
      отсутствия распоряжения по грузу от грузоотправителя в течение четырех суток (в отношении скоропортящихся грузов - двух суток); </w:t>
      </w:r>
      <w:r>
        <w:br/>
      </w:r>
      <w:r>
        <w:rPr>
          <w:rFonts w:ascii="Times New Roman"/>
          <w:b w:val="false"/>
          <w:i w:val="false"/>
          <w:color w:val="000000"/>
          <w:sz w:val="28"/>
        </w:rPr>
        <w:t xml:space="preserve">
      задержки вагонов и контейнеров с грузом в пути следования и невозможности дальнейшего следования груза по причинам не зависящим от перевозчика. </w:t>
      </w:r>
      <w:r>
        <w:br/>
      </w:r>
      <w:r>
        <w:rPr>
          <w:rFonts w:ascii="Times New Roman"/>
          <w:b w:val="false"/>
          <w:i w:val="false"/>
          <w:color w:val="000000"/>
          <w:sz w:val="28"/>
        </w:rPr>
        <w:t xml:space="preserve">
      При возврате груза по перевозкам внутри Республики Казахстан, оплата платежей производится на станции первоначального отправления грузоотправителем. </w:t>
      </w:r>
      <w:r>
        <w:br/>
      </w:r>
      <w:r>
        <w:rPr>
          <w:rFonts w:ascii="Times New Roman"/>
          <w:b w:val="false"/>
          <w:i w:val="false"/>
          <w:color w:val="000000"/>
          <w:sz w:val="28"/>
        </w:rPr>
        <w:t xml:space="preserve">
      Грузы, перевозимые в экспортно-импортных и транзитных международных сообщениях возвращаются грузоотправителю с согласия таможенных органов. Оплата платежей производится экспедитором (при его согласии), грузоотправителем либо грузополучателем."; </w:t>
      </w:r>
      <w:r>
        <w:br/>
      </w:r>
      <w:r>
        <w:rPr>
          <w:rFonts w:ascii="Times New Roman"/>
          <w:b w:val="false"/>
          <w:i w:val="false"/>
          <w:color w:val="000000"/>
          <w:sz w:val="28"/>
        </w:rPr>
        <w:t>
</w:t>
      </w:r>
      <w:r>
        <w:rPr>
          <w:rFonts w:ascii="Times New Roman"/>
          <w:b w:val="false"/>
          <w:i w:val="false"/>
          <w:color w:val="000000"/>
          <w:sz w:val="28"/>
        </w:rPr>
        <w:t xml:space="preserve">
      абзац первый пункта 370 дополнить словами "и крытых вагонах."; </w:t>
      </w:r>
      <w:r>
        <w:br/>
      </w:r>
      <w:r>
        <w:rPr>
          <w:rFonts w:ascii="Times New Roman"/>
          <w:b w:val="false"/>
          <w:i w:val="false"/>
          <w:color w:val="000000"/>
          <w:sz w:val="28"/>
        </w:rPr>
        <w:t>
</w:t>
      </w:r>
      <w:r>
        <w:rPr>
          <w:rFonts w:ascii="Times New Roman"/>
          <w:b w:val="false"/>
          <w:i w:val="false"/>
          <w:color w:val="000000"/>
          <w:sz w:val="28"/>
        </w:rPr>
        <w:t xml:space="preserve">
      в пункте 378 слово "необходимо" заменить словом "необходима"; </w:t>
      </w:r>
      <w:r>
        <w:br/>
      </w:r>
      <w:r>
        <w:rPr>
          <w:rFonts w:ascii="Times New Roman"/>
          <w:b w:val="false"/>
          <w:i w:val="false"/>
          <w:color w:val="000000"/>
          <w:sz w:val="28"/>
        </w:rPr>
        <w:t>
</w:t>
      </w:r>
      <w:r>
        <w:rPr>
          <w:rFonts w:ascii="Times New Roman"/>
          <w:b w:val="false"/>
          <w:i w:val="false"/>
          <w:color w:val="000000"/>
          <w:sz w:val="28"/>
        </w:rPr>
        <w:t xml:space="preserve">
      в пункте 379: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 предоставляемых перевозчиком" исключить; </w:t>
      </w:r>
      <w:r>
        <w:br/>
      </w:r>
      <w:r>
        <w:rPr>
          <w:rFonts w:ascii="Times New Roman"/>
          <w:b w:val="false"/>
          <w:i w:val="false"/>
          <w:color w:val="000000"/>
          <w:sz w:val="28"/>
        </w:rPr>
        <w:t xml:space="preserve">
      абзац второй дополнить словами "в соответствии с техническими условиями.";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381 слово "Крепление" заменить словами "Обеспечение и крепление";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383 слова "перевозчика за счет собственника подвижного состава" заменить словом "грузоотправителя";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384 слово "прямого" исключить; </w:t>
      </w:r>
      <w:r>
        <w:br/>
      </w:r>
      <w:r>
        <w:rPr>
          <w:rFonts w:ascii="Times New Roman"/>
          <w:b w:val="false"/>
          <w:i w:val="false"/>
          <w:color w:val="000000"/>
          <w:sz w:val="28"/>
        </w:rPr>
        <w:t>
</w:t>
      </w:r>
      <w:r>
        <w:rPr>
          <w:rFonts w:ascii="Times New Roman"/>
          <w:b w:val="false"/>
          <w:i w:val="false"/>
          <w:color w:val="000000"/>
          <w:sz w:val="28"/>
        </w:rPr>
        <w:t xml:space="preserve">
      пункт 387 изложить в следующей редакции: </w:t>
      </w:r>
      <w:r>
        <w:br/>
      </w:r>
      <w:r>
        <w:rPr>
          <w:rFonts w:ascii="Times New Roman"/>
          <w:b w:val="false"/>
          <w:i w:val="false"/>
          <w:color w:val="000000"/>
          <w:sz w:val="28"/>
        </w:rPr>
        <w:t xml:space="preserve">
      "387. Погрузка хлебных щитов в вагоны и выгрузка их из вагонов на подъездных путях клиента производятся грузоотправителем и грузополучателем. </w:t>
      </w:r>
      <w:r>
        <w:br/>
      </w:r>
      <w:r>
        <w:rPr>
          <w:rFonts w:ascii="Times New Roman"/>
          <w:b w:val="false"/>
          <w:i w:val="false"/>
          <w:color w:val="000000"/>
          <w:sz w:val="28"/>
        </w:rPr>
        <w:t xml:space="preserve">
      При выгрузке хлебных грузов грузополучатель выгружает хлебные щиты, отжимая их от стоек дверного проема вагона плоским концом лома без ударов."; </w:t>
      </w:r>
      <w:r>
        <w:br/>
      </w:r>
      <w:r>
        <w:rPr>
          <w:rFonts w:ascii="Times New Roman"/>
          <w:b w:val="false"/>
          <w:i w:val="false"/>
          <w:color w:val="000000"/>
          <w:sz w:val="28"/>
        </w:rPr>
        <w:t>
</w:t>
      </w:r>
      <w:r>
        <w:rPr>
          <w:rFonts w:ascii="Times New Roman"/>
          <w:b w:val="false"/>
          <w:i w:val="false"/>
          <w:color w:val="000000"/>
          <w:sz w:val="28"/>
        </w:rPr>
        <w:t xml:space="preserve">
      в абзаце третьем пункта 388 предложение второе исключить;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389 слова "а конструкцию и параметры - стандартом на данную продукцию," исключить; </w:t>
      </w:r>
      <w:r>
        <w:br/>
      </w:r>
      <w:r>
        <w:rPr>
          <w:rFonts w:ascii="Times New Roman"/>
          <w:b w:val="false"/>
          <w:i w:val="false"/>
          <w:color w:val="000000"/>
          <w:sz w:val="28"/>
        </w:rPr>
        <w:t>
</w:t>
      </w:r>
      <w:r>
        <w:rPr>
          <w:rFonts w:ascii="Times New Roman"/>
          <w:b w:val="false"/>
          <w:i w:val="false"/>
          <w:color w:val="000000"/>
          <w:sz w:val="28"/>
        </w:rPr>
        <w:t xml:space="preserve">
      в пункте 390 слово "требования" заменить словом "требованиями"; </w:t>
      </w:r>
      <w:r>
        <w:br/>
      </w:r>
      <w:r>
        <w:rPr>
          <w:rFonts w:ascii="Times New Roman"/>
          <w:b w:val="false"/>
          <w:i w:val="false"/>
          <w:color w:val="000000"/>
          <w:sz w:val="28"/>
        </w:rPr>
        <w:t>
</w:t>
      </w:r>
      <w:r>
        <w:rPr>
          <w:rFonts w:ascii="Times New Roman"/>
          <w:b w:val="false"/>
          <w:i w:val="false"/>
          <w:color w:val="000000"/>
          <w:sz w:val="28"/>
        </w:rPr>
        <w:t xml:space="preserve">
      в пункте 391 слова "в вагонах и контейнерах" исключить; </w:t>
      </w:r>
      <w:r>
        <w:br/>
      </w:r>
      <w:r>
        <w:rPr>
          <w:rFonts w:ascii="Times New Roman"/>
          <w:b w:val="false"/>
          <w:i w:val="false"/>
          <w:color w:val="000000"/>
          <w:sz w:val="28"/>
        </w:rPr>
        <w:t>
</w:t>
      </w:r>
      <w:r>
        <w:rPr>
          <w:rFonts w:ascii="Times New Roman"/>
          <w:b w:val="false"/>
          <w:i w:val="false"/>
          <w:color w:val="000000"/>
          <w:sz w:val="28"/>
        </w:rPr>
        <w:t xml:space="preserve">
      абзац первый пункта 401 после слов "В сопровождении проводников" дополнить словами "грузоотправителей, грузополучателей"; </w:t>
      </w:r>
      <w:r>
        <w:br/>
      </w:r>
      <w:r>
        <w:rPr>
          <w:rFonts w:ascii="Times New Roman"/>
          <w:b w:val="false"/>
          <w:i w:val="false"/>
          <w:color w:val="000000"/>
          <w:sz w:val="28"/>
        </w:rPr>
        <w:t>
</w:t>
      </w:r>
      <w:r>
        <w:rPr>
          <w:rFonts w:ascii="Times New Roman"/>
          <w:b w:val="false"/>
          <w:i w:val="false"/>
          <w:color w:val="000000"/>
          <w:sz w:val="28"/>
        </w:rPr>
        <w:t xml:space="preserve">
      в пункте 402 предложение второе исключить; </w:t>
      </w:r>
      <w:r>
        <w:br/>
      </w:r>
      <w:r>
        <w:rPr>
          <w:rFonts w:ascii="Times New Roman"/>
          <w:b w:val="false"/>
          <w:i w:val="false"/>
          <w:color w:val="000000"/>
          <w:sz w:val="28"/>
        </w:rPr>
        <w:t>
</w:t>
      </w:r>
      <w:r>
        <w:rPr>
          <w:rFonts w:ascii="Times New Roman"/>
          <w:b w:val="false"/>
          <w:i w:val="false"/>
          <w:color w:val="000000"/>
          <w:sz w:val="28"/>
        </w:rPr>
        <w:t xml:space="preserve">
      абзац шестой пункта 404 изложить в следующей редакции: </w:t>
      </w:r>
      <w:r>
        <w:br/>
      </w:r>
      <w:r>
        <w:rPr>
          <w:rFonts w:ascii="Times New Roman"/>
          <w:b w:val="false"/>
          <w:i w:val="false"/>
          <w:color w:val="000000"/>
          <w:sz w:val="28"/>
        </w:rPr>
        <w:t xml:space="preserve">
      "За проезд проводников, сопровождающих груз, с грузоотправителя взимается плата в размере, установленном Тарифным руководством (прейскурантом) перевозчика. Плата за проезд проводников указывается в накладной."; </w:t>
      </w:r>
      <w:r>
        <w:br/>
      </w:r>
      <w:r>
        <w:rPr>
          <w:rFonts w:ascii="Times New Roman"/>
          <w:b w:val="false"/>
          <w:i w:val="false"/>
          <w:color w:val="000000"/>
          <w:sz w:val="28"/>
        </w:rPr>
        <w:t>
</w:t>
      </w:r>
      <w:r>
        <w:rPr>
          <w:rFonts w:ascii="Times New Roman"/>
          <w:b w:val="false"/>
          <w:i w:val="false"/>
          <w:color w:val="000000"/>
          <w:sz w:val="28"/>
        </w:rPr>
        <w:t xml:space="preserve">
      пункт 420 дополнить словами "и обеспечивает взаимовыгодные условия между перевозчиком и грузоотправителем при формировании на подъездном пути отправительских маршрутных перевозок."; </w:t>
      </w:r>
      <w:r>
        <w:br/>
      </w:r>
      <w:r>
        <w:rPr>
          <w:rFonts w:ascii="Times New Roman"/>
          <w:b w:val="false"/>
          <w:i w:val="false"/>
          <w:color w:val="000000"/>
          <w:sz w:val="28"/>
        </w:rPr>
        <w:t>
</w:t>
      </w:r>
      <w:r>
        <w:rPr>
          <w:rFonts w:ascii="Times New Roman"/>
          <w:b w:val="false"/>
          <w:i w:val="false"/>
          <w:color w:val="000000"/>
          <w:sz w:val="28"/>
        </w:rPr>
        <w:t xml:space="preserve">
      пункт 422 изложить в следующей редакции: </w:t>
      </w:r>
      <w:r>
        <w:br/>
      </w:r>
      <w:r>
        <w:rPr>
          <w:rFonts w:ascii="Times New Roman"/>
          <w:b w:val="false"/>
          <w:i w:val="false"/>
          <w:color w:val="000000"/>
          <w:sz w:val="28"/>
        </w:rPr>
        <w:t xml:space="preserve">
      "422. План организации (формирования) маршрутов, из вагонов, погруженных одним грузоотправителем на одной станции, назначением на одну станцию выгрузки или распыления предусматривает в соответствии с планом формирования грузовых поездов обязательное освобождение не менее одной станции от переработки маршрута."; </w:t>
      </w:r>
      <w:r>
        <w:br/>
      </w:r>
      <w:r>
        <w:rPr>
          <w:rFonts w:ascii="Times New Roman"/>
          <w:b w:val="false"/>
          <w:i w:val="false"/>
          <w:color w:val="000000"/>
          <w:sz w:val="28"/>
        </w:rPr>
        <w:t>
</w:t>
      </w:r>
      <w:r>
        <w:rPr>
          <w:rFonts w:ascii="Times New Roman"/>
          <w:b w:val="false"/>
          <w:i w:val="false"/>
          <w:color w:val="000000"/>
          <w:sz w:val="28"/>
        </w:rPr>
        <w:t xml:space="preserve">
      предложение первое пункта 423 дополнить словами "по согласованию с оператором магистральной железнодорожной сети."; </w:t>
      </w:r>
      <w:r>
        <w:br/>
      </w:r>
      <w:r>
        <w:rPr>
          <w:rFonts w:ascii="Times New Roman"/>
          <w:b w:val="false"/>
          <w:i w:val="false"/>
          <w:color w:val="000000"/>
          <w:sz w:val="28"/>
        </w:rPr>
        <w:t>
</w:t>
      </w:r>
      <w:r>
        <w:rPr>
          <w:rFonts w:ascii="Times New Roman"/>
          <w:b w:val="false"/>
          <w:i w:val="false"/>
          <w:color w:val="000000"/>
          <w:sz w:val="28"/>
        </w:rPr>
        <w:t xml:space="preserve">
      абзац третий пункта 424 после слов "Пополнение маршрута" дополнить словом "перевозчиком"; </w:t>
      </w:r>
      <w:r>
        <w:br/>
      </w:r>
      <w:r>
        <w:rPr>
          <w:rFonts w:ascii="Times New Roman"/>
          <w:b w:val="false"/>
          <w:i w:val="false"/>
          <w:color w:val="000000"/>
          <w:sz w:val="28"/>
        </w:rPr>
        <w:t>
</w:t>
      </w:r>
      <w:r>
        <w:rPr>
          <w:rFonts w:ascii="Times New Roman"/>
          <w:b w:val="false"/>
          <w:i w:val="false"/>
          <w:color w:val="000000"/>
          <w:sz w:val="28"/>
        </w:rPr>
        <w:t xml:space="preserve">
      абзац первый пункта 425 после слов "организации и формирования" дополнить словом "перевозчиком"; </w:t>
      </w:r>
      <w:r>
        <w:br/>
      </w:r>
      <w:r>
        <w:rPr>
          <w:rFonts w:ascii="Times New Roman"/>
          <w:b w:val="false"/>
          <w:i w:val="false"/>
          <w:color w:val="000000"/>
          <w:sz w:val="28"/>
        </w:rPr>
        <w:t>
</w:t>
      </w:r>
      <w:r>
        <w:rPr>
          <w:rFonts w:ascii="Times New Roman"/>
          <w:b w:val="false"/>
          <w:i w:val="false"/>
          <w:color w:val="000000"/>
          <w:sz w:val="28"/>
        </w:rPr>
        <w:t xml:space="preserve">
      пункт 427 изложить в следующей редакции: </w:t>
      </w:r>
      <w:r>
        <w:br/>
      </w:r>
      <w:r>
        <w:rPr>
          <w:rFonts w:ascii="Times New Roman"/>
          <w:b w:val="false"/>
          <w:i w:val="false"/>
          <w:color w:val="000000"/>
          <w:sz w:val="28"/>
        </w:rPr>
        <w:t xml:space="preserve">
      "427. При перевозке грузов отправительскими маршрутами в пункты распыления в месячных заявках (планах) на перевозку грузов маршрутами грузоотправители указывают наименование пунктов распыления маршрутов, количество маршрутов и общее количество вагонов в них с распределением по станциям назначения выгрузки (разгрузки), входящим в район действия этого пункта распыления."; </w:t>
      </w:r>
      <w:r>
        <w:br/>
      </w:r>
      <w:r>
        <w:rPr>
          <w:rFonts w:ascii="Times New Roman"/>
          <w:b w:val="false"/>
          <w:i w:val="false"/>
          <w:color w:val="000000"/>
          <w:sz w:val="28"/>
        </w:rPr>
        <w:t>
</w:t>
      </w:r>
      <w:r>
        <w:rPr>
          <w:rFonts w:ascii="Times New Roman"/>
          <w:b w:val="false"/>
          <w:i w:val="false"/>
          <w:color w:val="000000"/>
          <w:sz w:val="28"/>
        </w:rPr>
        <w:t xml:space="preserve">
      в пункте 429 слова "на эксплуатацию подъездных путей и" исключить; </w:t>
      </w:r>
      <w:r>
        <w:br/>
      </w:r>
      <w:r>
        <w:rPr>
          <w:rFonts w:ascii="Times New Roman"/>
          <w:b w:val="false"/>
          <w:i w:val="false"/>
          <w:color w:val="000000"/>
          <w:sz w:val="28"/>
        </w:rPr>
        <w:t>
</w:t>
      </w:r>
      <w:r>
        <w:rPr>
          <w:rFonts w:ascii="Times New Roman"/>
          <w:b w:val="false"/>
          <w:i w:val="false"/>
          <w:color w:val="000000"/>
          <w:sz w:val="28"/>
        </w:rPr>
        <w:t xml:space="preserve">
      в пункте 430: </w:t>
      </w:r>
      <w:r>
        <w:br/>
      </w:r>
      <w:r>
        <w:rPr>
          <w:rFonts w:ascii="Times New Roman"/>
          <w:b w:val="false"/>
          <w:i w:val="false"/>
          <w:color w:val="000000"/>
          <w:sz w:val="28"/>
        </w:rPr>
        <w:t>
</w:t>
      </w:r>
      <w:r>
        <w:rPr>
          <w:rFonts w:ascii="Times New Roman"/>
          <w:b w:val="false"/>
          <w:i w:val="false"/>
          <w:color w:val="000000"/>
          <w:sz w:val="28"/>
        </w:rPr>
        <w:t xml:space="preserve">
      слова "общего пользования" исключить; </w:t>
      </w:r>
      <w:r>
        <w:br/>
      </w:r>
      <w:r>
        <w:rPr>
          <w:rFonts w:ascii="Times New Roman"/>
          <w:b w:val="false"/>
          <w:i w:val="false"/>
          <w:color w:val="000000"/>
          <w:sz w:val="28"/>
        </w:rPr>
        <w:t>
</w:t>
      </w:r>
      <w:r>
        <w:rPr>
          <w:rFonts w:ascii="Times New Roman"/>
          <w:b w:val="false"/>
          <w:i w:val="false"/>
          <w:color w:val="000000"/>
          <w:sz w:val="28"/>
        </w:rPr>
        <w:t xml:space="preserve">
      после слов "условий дополнительное" дополнить словом "технологическое"; </w:t>
      </w:r>
      <w:r>
        <w:br/>
      </w:r>
      <w:r>
        <w:rPr>
          <w:rFonts w:ascii="Times New Roman"/>
          <w:b w:val="false"/>
          <w:i w:val="false"/>
          <w:color w:val="000000"/>
          <w:sz w:val="28"/>
        </w:rPr>
        <w:t>
</w:t>
      </w:r>
      <w:r>
        <w:rPr>
          <w:rFonts w:ascii="Times New Roman"/>
          <w:b w:val="false"/>
          <w:i w:val="false"/>
          <w:color w:val="000000"/>
          <w:sz w:val="28"/>
        </w:rPr>
        <w:t xml:space="preserve">
      в подпункте 2) пункта 433 слова "на эксплуатацию подъездных путей и" исключить; </w:t>
      </w:r>
      <w:r>
        <w:br/>
      </w:r>
      <w:r>
        <w:rPr>
          <w:rFonts w:ascii="Times New Roman"/>
          <w:b w:val="false"/>
          <w:i w:val="false"/>
          <w:color w:val="000000"/>
          <w:sz w:val="28"/>
        </w:rPr>
        <w:t>
</w:t>
      </w:r>
      <w:r>
        <w:rPr>
          <w:rFonts w:ascii="Times New Roman"/>
          <w:b w:val="false"/>
          <w:i w:val="false"/>
          <w:color w:val="000000"/>
          <w:sz w:val="28"/>
        </w:rPr>
        <w:t xml:space="preserve">
      пункт 435 изложить в следующей редакции: </w:t>
      </w:r>
      <w:r>
        <w:br/>
      </w:r>
      <w:r>
        <w:rPr>
          <w:rFonts w:ascii="Times New Roman"/>
          <w:b w:val="false"/>
          <w:i w:val="false"/>
          <w:color w:val="000000"/>
          <w:sz w:val="28"/>
        </w:rPr>
        <w:t xml:space="preserve">
      "435. Грузоотправитель и перевозчик освобождаются от имущественной ответственности за не обеспечение погрузки маршрутов при восполнении в течение данной календарной декады допущенного невыполнения плана погрузки маршрутов в отдельные дни этой декады, а также за не обеспечение погрузки ступенчатых маршрутов, как по вине грузоотправителей, так и по вине перевозчика."; </w:t>
      </w:r>
      <w:r>
        <w:br/>
      </w:r>
      <w:r>
        <w:rPr>
          <w:rFonts w:ascii="Times New Roman"/>
          <w:b w:val="false"/>
          <w:i w:val="false"/>
          <w:color w:val="000000"/>
          <w:sz w:val="28"/>
        </w:rPr>
        <w:t>
</w:t>
      </w:r>
      <w:r>
        <w:rPr>
          <w:rFonts w:ascii="Times New Roman"/>
          <w:b w:val="false"/>
          <w:i w:val="false"/>
          <w:color w:val="000000"/>
          <w:sz w:val="28"/>
        </w:rPr>
        <w:t xml:space="preserve">
      абзац первый пункта 437 изложить в следующей редакции: </w:t>
      </w:r>
      <w:r>
        <w:br/>
      </w:r>
      <w:r>
        <w:rPr>
          <w:rFonts w:ascii="Times New Roman"/>
          <w:b w:val="false"/>
          <w:i w:val="false"/>
          <w:color w:val="000000"/>
          <w:sz w:val="28"/>
        </w:rPr>
        <w:t xml:space="preserve">
      "437. Вагоны, прибывшие в составе маршрута в пункты распыления со штемпелем в документах "Отправительский маршрут № ________ с распылением на станции _____, заадресовываются представителями грузоотправителя, а вагоны, прибывшие на входные или распределительные станции, получающих грузы, представителями грузополучателей, перевозчика на станции выгрузки (разгрузки), входящие в район действия пунктов распыления или входных и распределительных станций. Заадресовка таких вагонов по станциям выгрузки (разгрузки) производится по первоначальным документам."; </w:t>
      </w:r>
      <w:r>
        <w:br/>
      </w:r>
      <w:r>
        <w:rPr>
          <w:rFonts w:ascii="Times New Roman"/>
          <w:b w:val="false"/>
          <w:i w:val="false"/>
          <w:color w:val="000000"/>
          <w:sz w:val="28"/>
        </w:rPr>
        <w:t>
</w:t>
      </w:r>
      <w:r>
        <w:rPr>
          <w:rFonts w:ascii="Times New Roman"/>
          <w:b w:val="false"/>
          <w:i w:val="false"/>
          <w:color w:val="000000"/>
          <w:sz w:val="28"/>
        </w:rPr>
        <w:t xml:space="preserve">
      в пункте 438 слова "организации, производящей" заменить словами "грузоотправителя производящего"; </w:t>
      </w:r>
      <w:r>
        <w:br/>
      </w:r>
      <w:r>
        <w:rPr>
          <w:rFonts w:ascii="Times New Roman"/>
          <w:b w:val="false"/>
          <w:i w:val="false"/>
          <w:color w:val="000000"/>
          <w:sz w:val="28"/>
        </w:rPr>
        <w:t>
</w:t>
      </w:r>
      <w:r>
        <w:rPr>
          <w:rFonts w:ascii="Times New Roman"/>
          <w:b w:val="false"/>
          <w:i w:val="false"/>
          <w:color w:val="000000"/>
          <w:sz w:val="28"/>
        </w:rPr>
        <w:t xml:space="preserve">
      пункт 439 изложить в следующей редакции: </w:t>
      </w:r>
      <w:r>
        <w:br/>
      </w:r>
      <w:r>
        <w:rPr>
          <w:rFonts w:ascii="Times New Roman"/>
          <w:b w:val="false"/>
          <w:i w:val="false"/>
          <w:color w:val="000000"/>
          <w:sz w:val="28"/>
        </w:rPr>
        <w:t xml:space="preserve">
      "439. В числе погруженных подлежат учету все плановые и сверхплановые маршруты, сформированные на местах общего пользования и подъездных путях."; </w:t>
      </w:r>
      <w:r>
        <w:br/>
      </w:r>
      <w:r>
        <w:rPr>
          <w:rFonts w:ascii="Times New Roman"/>
          <w:b w:val="false"/>
          <w:i w:val="false"/>
          <w:color w:val="000000"/>
          <w:sz w:val="28"/>
        </w:rPr>
        <w:t>
</w:t>
      </w:r>
      <w:r>
        <w:rPr>
          <w:rFonts w:ascii="Times New Roman"/>
          <w:b w:val="false"/>
          <w:i w:val="false"/>
          <w:color w:val="000000"/>
          <w:sz w:val="28"/>
        </w:rPr>
        <w:t xml:space="preserve">
      абзац первый пункта 443 дополнить словом "№ 4"; </w:t>
      </w:r>
      <w:r>
        <w:br/>
      </w:r>
      <w:r>
        <w:rPr>
          <w:rFonts w:ascii="Times New Roman"/>
          <w:b w:val="false"/>
          <w:i w:val="false"/>
          <w:color w:val="000000"/>
          <w:sz w:val="28"/>
        </w:rPr>
        <w:t>
</w:t>
      </w:r>
      <w:r>
        <w:rPr>
          <w:rFonts w:ascii="Times New Roman"/>
          <w:b w:val="false"/>
          <w:i w:val="false"/>
          <w:color w:val="000000"/>
          <w:sz w:val="28"/>
        </w:rPr>
        <w:t xml:space="preserve">
      пункты 444, 445, 446 изложить в следующей редакции: </w:t>
      </w:r>
      <w:r>
        <w:br/>
      </w:r>
      <w:r>
        <w:rPr>
          <w:rFonts w:ascii="Times New Roman"/>
          <w:b w:val="false"/>
          <w:i w:val="false"/>
          <w:color w:val="000000"/>
          <w:sz w:val="28"/>
        </w:rPr>
        <w:t xml:space="preserve">
      "444. Грузы мелкими отправками перевозятся перевозчиком в сборных вагонах загружаемых мелкими отправками нескольких грузоотправителей на одну станцию без сортировки груза в пути следования (прямые сборные вагоны). </w:t>
      </w:r>
      <w:r>
        <w:br/>
      </w:r>
      <w:r>
        <w:rPr>
          <w:rFonts w:ascii="Times New Roman"/>
          <w:b w:val="false"/>
          <w:i w:val="false"/>
          <w:color w:val="000000"/>
          <w:sz w:val="28"/>
        </w:rPr>
        <w:t xml:space="preserve">
      445. Прием к перевозке грузов мелкими отправками производится на местах общего пользования или подъездных путях на основании заявки на перевозку грузов. </w:t>
      </w:r>
      <w:r>
        <w:br/>
      </w:r>
      <w:r>
        <w:rPr>
          <w:rFonts w:ascii="Times New Roman"/>
          <w:b w:val="false"/>
          <w:i w:val="false"/>
          <w:color w:val="000000"/>
          <w:sz w:val="28"/>
        </w:rPr>
        <w:t xml:space="preserve">
      446. На каждом грузовом месте мелкой отправки грузоотправителем наносится отправительская, специальная и железнодорожная маркировки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абзац второй пункта 450 исключить; </w:t>
      </w:r>
      <w:r>
        <w:br/>
      </w:r>
      <w:r>
        <w:rPr>
          <w:rFonts w:ascii="Times New Roman"/>
          <w:b w:val="false"/>
          <w:i w:val="false"/>
          <w:color w:val="000000"/>
          <w:sz w:val="28"/>
        </w:rPr>
        <w:t>
</w:t>
      </w:r>
      <w:r>
        <w:rPr>
          <w:rFonts w:ascii="Times New Roman"/>
          <w:b w:val="false"/>
          <w:i w:val="false"/>
          <w:color w:val="000000"/>
          <w:sz w:val="28"/>
        </w:rPr>
        <w:t xml:space="preserve">
      пункт 451 изложить в следующей редакции: </w:t>
      </w:r>
      <w:r>
        <w:br/>
      </w:r>
      <w:r>
        <w:rPr>
          <w:rFonts w:ascii="Times New Roman"/>
          <w:b w:val="false"/>
          <w:i w:val="false"/>
          <w:color w:val="000000"/>
          <w:sz w:val="28"/>
        </w:rPr>
        <w:t xml:space="preserve">
      "451. При ввозе грузов мелкими отправками на места общего пользования по частям представитель перевозчика проверяет упаковку и наличие данных о массе груза, записывает каждую отправку в Книгу приема грузов к отправлению и делает отметку на оборотной стороне накладной, которая возвращается грузоотправителю до ввоза на места общего пользования последней части груза.";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453 слово "грузосортировке" заменить словами "сортировке груза"; </w:t>
      </w:r>
      <w:r>
        <w:br/>
      </w:r>
      <w:r>
        <w:rPr>
          <w:rFonts w:ascii="Times New Roman"/>
          <w:b w:val="false"/>
          <w:i w:val="false"/>
          <w:color w:val="000000"/>
          <w:sz w:val="28"/>
        </w:rPr>
        <w:t>
</w:t>
      </w:r>
      <w:r>
        <w:rPr>
          <w:rFonts w:ascii="Times New Roman"/>
          <w:b w:val="false"/>
          <w:i w:val="false"/>
          <w:color w:val="000000"/>
          <w:sz w:val="28"/>
        </w:rPr>
        <w:t xml:space="preserve">
      в предложении втором пункта 454 слова "в вагонах" исключить; </w:t>
      </w:r>
      <w:r>
        <w:br/>
      </w:r>
      <w:r>
        <w:rPr>
          <w:rFonts w:ascii="Times New Roman"/>
          <w:b w:val="false"/>
          <w:i w:val="false"/>
          <w:color w:val="000000"/>
          <w:sz w:val="28"/>
        </w:rPr>
        <w:t>
</w:t>
      </w:r>
      <w:r>
        <w:rPr>
          <w:rFonts w:ascii="Times New Roman"/>
          <w:b w:val="false"/>
          <w:i w:val="false"/>
          <w:color w:val="000000"/>
          <w:sz w:val="28"/>
        </w:rPr>
        <w:t xml:space="preserve">
      предложение первое пункта 456 дополнить словами "по согласованию с перевозчиком."; </w:t>
      </w:r>
      <w:r>
        <w:br/>
      </w:r>
      <w:r>
        <w:rPr>
          <w:rFonts w:ascii="Times New Roman"/>
          <w:b w:val="false"/>
          <w:i w:val="false"/>
          <w:color w:val="000000"/>
          <w:sz w:val="28"/>
        </w:rPr>
        <w:t>
</w:t>
      </w:r>
      <w:r>
        <w:rPr>
          <w:rFonts w:ascii="Times New Roman"/>
          <w:b w:val="false"/>
          <w:i w:val="false"/>
          <w:color w:val="000000"/>
          <w:sz w:val="28"/>
        </w:rPr>
        <w:t xml:space="preserve">
      пункт 457 исключить; </w:t>
      </w:r>
      <w:r>
        <w:br/>
      </w:r>
      <w:r>
        <w:rPr>
          <w:rFonts w:ascii="Times New Roman"/>
          <w:b w:val="false"/>
          <w:i w:val="false"/>
          <w:color w:val="000000"/>
          <w:sz w:val="28"/>
        </w:rPr>
        <w:t>
</w:t>
      </w:r>
      <w:r>
        <w:rPr>
          <w:rFonts w:ascii="Times New Roman"/>
          <w:b w:val="false"/>
          <w:i w:val="false"/>
          <w:color w:val="000000"/>
          <w:sz w:val="28"/>
        </w:rPr>
        <w:t xml:space="preserve">
      в пункте 459 слова "на станции" заменить словами "на местах общего пользования"; </w:t>
      </w:r>
      <w:r>
        <w:br/>
      </w:r>
      <w:r>
        <w:rPr>
          <w:rFonts w:ascii="Times New Roman"/>
          <w:b w:val="false"/>
          <w:i w:val="false"/>
          <w:color w:val="000000"/>
          <w:sz w:val="28"/>
        </w:rPr>
        <w:t>
</w:t>
      </w:r>
      <w:r>
        <w:rPr>
          <w:rFonts w:ascii="Times New Roman"/>
          <w:b w:val="false"/>
          <w:i w:val="false"/>
          <w:color w:val="000000"/>
          <w:sz w:val="28"/>
        </w:rPr>
        <w:t xml:space="preserve">
      в пункте 460: </w:t>
      </w:r>
      <w:r>
        <w:br/>
      </w:r>
      <w:r>
        <w:rPr>
          <w:rFonts w:ascii="Times New Roman"/>
          <w:b w:val="false"/>
          <w:i w:val="false"/>
          <w:color w:val="000000"/>
          <w:sz w:val="28"/>
        </w:rPr>
        <w:t>
</w:t>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"460. При выгрузке (разгрузке) грузов, перевозимых мелкими отправками, представитель перевозчика на станции следит за тем, чтобы при производстве работ в отведенном для этого месте общего пользования груз складировался аккуратно, без повреждений и при этом обеспечивалась сохранность вагона. Выгруженные на местах общего пользования мелкие отправки маркируют с указанием даты, номера отправки и числа мест. Сведения о выгруженных грузах представитель перевозчика на станции заносит в Книгу выгрузки грузов."; </w:t>
      </w:r>
      <w:r>
        <w:br/>
      </w:r>
      <w:r>
        <w:rPr>
          <w:rFonts w:ascii="Times New Roman"/>
          <w:b w:val="false"/>
          <w:i w:val="false"/>
          <w:color w:val="000000"/>
          <w:sz w:val="28"/>
        </w:rPr>
        <w:t>
</w:t>
      </w:r>
      <w:r>
        <w:rPr>
          <w:rFonts w:ascii="Times New Roman"/>
          <w:b w:val="false"/>
          <w:i w:val="false"/>
          <w:color w:val="000000"/>
          <w:sz w:val="28"/>
        </w:rPr>
        <w:t xml:space="preserve">
      в абзаце втором слова "подъездных путях" заменить словом "местах"; </w:t>
      </w:r>
      <w:r>
        <w:br/>
      </w:r>
      <w:r>
        <w:rPr>
          <w:rFonts w:ascii="Times New Roman"/>
          <w:b w:val="false"/>
          <w:i w:val="false"/>
          <w:color w:val="000000"/>
          <w:sz w:val="28"/>
        </w:rPr>
        <w:t>
</w:t>
      </w:r>
      <w:r>
        <w:rPr>
          <w:rFonts w:ascii="Times New Roman"/>
          <w:b w:val="false"/>
          <w:i w:val="false"/>
          <w:color w:val="000000"/>
          <w:sz w:val="28"/>
        </w:rPr>
        <w:t xml:space="preserve">
      пункт 462 изложить в следующей редакции: </w:t>
      </w:r>
      <w:r>
        <w:br/>
      </w:r>
      <w:r>
        <w:rPr>
          <w:rFonts w:ascii="Times New Roman"/>
          <w:b w:val="false"/>
          <w:i w:val="false"/>
          <w:color w:val="000000"/>
          <w:sz w:val="28"/>
        </w:rPr>
        <w:t xml:space="preserve">
      "462. Прибывший мелкой отправкой и выгруженный из вагона груз выдается перевозчиком грузополучателю в порядке, установленном правилами выдачи грузов. </w:t>
      </w:r>
      <w:r>
        <w:br/>
      </w:r>
      <w:r>
        <w:rPr>
          <w:rFonts w:ascii="Times New Roman"/>
          <w:b w:val="false"/>
          <w:i w:val="false"/>
          <w:color w:val="000000"/>
          <w:sz w:val="28"/>
        </w:rPr>
        <w:t xml:space="preserve">
      Представитель перевозчика на станции, после оплаты грузополучателем сбора за хранение груза, разрешает погрузку груза на автомобиль. При этом в накладной (пропуске) представитель перевозчика на станции делает отметку о выдаче груза, а в Книге выгрузки грузов напротив записи о выдаче отправки отмечает дату ее выдачи, номер и марку автомобиля, на котором вывозится груз."; </w:t>
      </w:r>
      <w:r>
        <w:br/>
      </w:r>
      <w:r>
        <w:rPr>
          <w:rFonts w:ascii="Times New Roman"/>
          <w:b w:val="false"/>
          <w:i w:val="false"/>
          <w:color w:val="000000"/>
          <w:sz w:val="28"/>
        </w:rPr>
        <w:t>
</w:t>
      </w:r>
      <w:r>
        <w:rPr>
          <w:rFonts w:ascii="Times New Roman"/>
          <w:b w:val="false"/>
          <w:i w:val="false"/>
          <w:color w:val="000000"/>
          <w:sz w:val="28"/>
        </w:rPr>
        <w:t xml:space="preserve">
      пункт 465 исключить; </w:t>
      </w:r>
      <w:r>
        <w:br/>
      </w:r>
      <w:r>
        <w:rPr>
          <w:rFonts w:ascii="Times New Roman"/>
          <w:b w:val="false"/>
          <w:i w:val="false"/>
          <w:color w:val="000000"/>
          <w:sz w:val="28"/>
        </w:rPr>
        <w:t>
</w:t>
      </w:r>
      <w:r>
        <w:rPr>
          <w:rFonts w:ascii="Times New Roman"/>
          <w:b w:val="false"/>
          <w:i w:val="false"/>
          <w:color w:val="000000"/>
          <w:sz w:val="28"/>
        </w:rPr>
        <w:t xml:space="preserve">
       пункт 467 изложить в следующей редакции : </w:t>
      </w:r>
      <w:r>
        <w:br/>
      </w:r>
      <w:r>
        <w:rPr>
          <w:rFonts w:ascii="Times New Roman"/>
          <w:b w:val="false"/>
          <w:i w:val="false"/>
          <w:color w:val="000000"/>
          <w:sz w:val="28"/>
        </w:rPr>
        <w:t xml:space="preserve">
      "467. Грузоотправители предъявляют малотоннажные отправки перевозчику для подгруппировки с малотоннажными или мелкими отправками других грузоотправителей и отгрузки средствами перевозчика в прямых сборных вагонах или в перегрузочных вагонах по плану формирования. В этом случае малотоннажные отправки принимаются назначением на станции, открытые для производства операций с мелкими отправками."; </w:t>
      </w:r>
      <w:r>
        <w:br/>
      </w:r>
      <w:r>
        <w:rPr>
          <w:rFonts w:ascii="Times New Roman"/>
          <w:b w:val="false"/>
          <w:i w:val="false"/>
          <w:color w:val="000000"/>
          <w:sz w:val="28"/>
        </w:rPr>
        <w:t>
</w:t>
      </w:r>
      <w:r>
        <w:rPr>
          <w:rFonts w:ascii="Times New Roman"/>
          <w:b w:val="false"/>
          <w:i w:val="false"/>
          <w:color w:val="000000"/>
          <w:sz w:val="28"/>
        </w:rPr>
        <w:t xml:space="preserve">
      в пункте 470: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"подъездных путях" заменить словом "местах"; </w:t>
      </w:r>
      <w:r>
        <w:br/>
      </w:r>
      <w:r>
        <w:rPr>
          <w:rFonts w:ascii="Times New Roman"/>
          <w:b w:val="false"/>
          <w:i w:val="false"/>
          <w:color w:val="000000"/>
          <w:sz w:val="28"/>
        </w:rPr>
        <w:t>
</w:t>
      </w:r>
      <w:r>
        <w:rPr>
          <w:rFonts w:ascii="Times New Roman"/>
          <w:b w:val="false"/>
          <w:i w:val="false"/>
          <w:color w:val="000000"/>
          <w:sz w:val="28"/>
        </w:rPr>
        <w:t xml:space="preserve">
      в абзаце втором слова "законодательством Республики Казахстан" заменить словами "Техническими условиями погрузки и крепления грузов"; </w:t>
      </w:r>
      <w:r>
        <w:br/>
      </w:r>
      <w:r>
        <w:rPr>
          <w:rFonts w:ascii="Times New Roman"/>
          <w:b w:val="false"/>
          <w:i w:val="false"/>
          <w:color w:val="000000"/>
          <w:sz w:val="28"/>
        </w:rPr>
        <w:t>
</w:t>
      </w:r>
      <w:r>
        <w:rPr>
          <w:rFonts w:ascii="Times New Roman"/>
          <w:b w:val="false"/>
          <w:i w:val="false"/>
          <w:color w:val="000000"/>
          <w:sz w:val="28"/>
        </w:rPr>
        <w:t xml:space="preserve">
      пункт 475 изложить в следующей редакции: </w:t>
      </w:r>
      <w:r>
        <w:br/>
      </w:r>
      <w:r>
        <w:rPr>
          <w:rFonts w:ascii="Times New Roman"/>
          <w:b w:val="false"/>
          <w:i w:val="false"/>
          <w:color w:val="000000"/>
          <w:sz w:val="28"/>
        </w:rPr>
        <w:t xml:space="preserve">
      "475. Контейнеры имеют маркировку установленного образца по схемам, приведенным в приложении 32 к настоящим Правилам. На все крупнотоннажные контейнеры прикрепляются табличка КБК (удостоверяющая безопасность его эксплуатации) и табличка КТК (подтверждающая его пригодность для перевозки грузов под таможенным контролем), а также трафареты срока очередного освидетельствования или ремонта. </w:t>
      </w:r>
      <w:r>
        <w:br/>
      </w:r>
      <w:r>
        <w:rPr>
          <w:rFonts w:ascii="Times New Roman"/>
          <w:b w:val="false"/>
          <w:i w:val="false"/>
          <w:color w:val="000000"/>
          <w:sz w:val="28"/>
        </w:rPr>
        <w:t xml:space="preserve">
      Перечень собственников контейнеров принадлежности железнодорожных администраций и их буквенные коды даны в приложении 51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в пункте 476 слова "имеют сертификат соответствия или табличку (КБК)" заменить словами "должны соответствовать техническим требованиям";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478 слова "принадлежащих перевозчику" заменить словами "предоставляемых перевозчиком"; </w:t>
      </w:r>
      <w:r>
        <w:br/>
      </w:r>
      <w:r>
        <w:rPr>
          <w:rFonts w:ascii="Times New Roman"/>
          <w:b w:val="false"/>
          <w:i w:val="false"/>
          <w:color w:val="000000"/>
          <w:sz w:val="28"/>
        </w:rPr>
        <w:t>
</w:t>
      </w:r>
      <w:r>
        <w:rPr>
          <w:rFonts w:ascii="Times New Roman"/>
          <w:b w:val="false"/>
          <w:i w:val="false"/>
          <w:color w:val="000000"/>
          <w:sz w:val="28"/>
        </w:rPr>
        <w:t xml:space="preserve">
      в пункте 479 слово "литр" заменить словом "литра"; </w:t>
      </w:r>
      <w:r>
        <w:br/>
      </w:r>
      <w:r>
        <w:rPr>
          <w:rFonts w:ascii="Times New Roman"/>
          <w:b w:val="false"/>
          <w:i w:val="false"/>
          <w:color w:val="000000"/>
          <w:sz w:val="28"/>
        </w:rPr>
        <w:t>
</w:t>
      </w:r>
      <w:r>
        <w:rPr>
          <w:rFonts w:ascii="Times New Roman"/>
          <w:b w:val="false"/>
          <w:i w:val="false"/>
          <w:color w:val="000000"/>
          <w:sz w:val="28"/>
        </w:rPr>
        <w:t xml:space="preserve">
      абзац третий пункта 480 изложить в следующей редакции: </w:t>
      </w:r>
      <w:r>
        <w:br/>
      </w:r>
      <w:r>
        <w:rPr>
          <w:rFonts w:ascii="Times New Roman"/>
          <w:b w:val="false"/>
          <w:i w:val="false"/>
          <w:color w:val="000000"/>
          <w:sz w:val="28"/>
        </w:rPr>
        <w:t xml:space="preserve">
      "Погрузка грузов, превышающих вес одного места более 1500 кг в крупнотоннажном контейнере и 1000 кг в среднетоннажном контейнере, а также нестандартного оборудования, автомобилей, цветного металла, металлолома осуществляется с разработкой грузоотправителем схем погрузки и крепления грузов в контейнерах."; </w:t>
      </w:r>
      <w:r>
        <w:br/>
      </w:r>
      <w:r>
        <w:rPr>
          <w:rFonts w:ascii="Times New Roman"/>
          <w:b w:val="false"/>
          <w:i w:val="false"/>
          <w:color w:val="000000"/>
          <w:sz w:val="28"/>
        </w:rPr>
        <w:t>
</w:t>
      </w:r>
      <w:r>
        <w:rPr>
          <w:rFonts w:ascii="Times New Roman"/>
          <w:b w:val="false"/>
          <w:i w:val="false"/>
          <w:color w:val="000000"/>
          <w:sz w:val="28"/>
        </w:rPr>
        <w:t xml:space="preserve">
      пункты 481, 482 изложить в следующей редакции: </w:t>
      </w:r>
      <w:r>
        <w:br/>
      </w:r>
      <w:r>
        <w:rPr>
          <w:rFonts w:ascii="Times New Roman"/>
          <w:b w:val="false"/>
          <w:i w:val="false"/>
          <w:color w:val="000000"/>
          <w:sz w:val="28"/>
        </w:rPr>
        <w:t xml:space="preserve">
      "481. Перевозчик подает под погрузку контейнеры исправные, годные для перевозки данного груза, очищенные от остатков груза и мусора. Грузы, предъявляемые к перевозке в первичной упаковке без тары или в облегченной таре, а также контейнеры, предназначенные для их перевозки предварительно подготавливаются грузоотправителями таким образом, чтобы исключить при погрузке, перевозке, выгрузке различного рода трения, деформацию, примерзание или перегрев груза, отрицательное воздействие груза на контейнер (например, обкладка стен контейнера бумагой, пленкой, установка защитных планок и резиновых прокладок, упаковка груза в мягкий изоляционный материал). </w:t>
      </w:r>
      <w:r>
        <w:br/>
      </w:r>
      <w:r>
        <w:rPr>
          <w:rFonts w:ascii="Times New Roman"/>
          <w:b w:val="false"/>
          <w:i w:val="false"/>
          <w:color w:val="000000"/>
          <w:sz w:val="28"/>
        </w:rPr>
        <w:t xml:space="preserve">
      Грузы в промасленном состоянии без упаковки (например, запасные части, метизы) допускаются к перевозке в контейнерах, предоставляемых перевозчиком, только в плотной бумаге, а также при условии обеспечения застилки предохраняющим материалом пола контейнера и пространства между стенами контейнера и грузом, других мер предохранения внутренней поверхности контейнера от загрязнения и механического повреждения. </w:t>
      </w:r>
      <w:r>
        <w:br/>
      </w:r>
      <w:r>
        <w:rPr>
          <w:rFonts w:ascii="Times New Roman"/>
          <w:b w:val="false"/>
          <w:i w:val="false"/>
          <w:color w:val="000000"/>
          <w:sz w:val="28"/>
        </w:rPr>
        <w:t xml:space="preserve">
      Грузы, имеющие зловонный запах, загрязняющие внутренние поверхности контейнера, к перевозке в контейнере не допускаются, за исключением случаев, когда тара и упаковка таких грузов исключает проявление указанных негативных свойств груза. </w:t>
      </w:r>
      <w:r>
        <w:br/>
      </w:r>
      <w:r>
        <w:rPr>
          <w:rFonts w:ascii="Times New Roman"/>
          <w:b w:val="false"/>
          <w:i w:val="false"/>
          <w:color w:val="000000"/>
          <w:sz w:val="28"/>
        </w:rPr>
        <w:t xml:space="preserve">
      Грузоотправитель определяет пригодность вагонов и контейнеров в коммерческом отношении для перевозки заявленных грузов, за исключением случаев, когда погрузка вагонов, контейнеров осуществляется средствами перевозчика. Грузоотправитель отказывается от поданных транспортных средств, не пригодных для перевозки соответствующего груза. Очистка контейнеров после выгрузки во всех случаях производится грузополучателем. При невыполнении грузополучателем требований по очистке контейнеров, предоставляемых перевозчиком, с грузополучателя взыскивается штраф в пользу перевозчика в размере двухкратной стоимости работ по очистке. </w:t>
      </w:r>
      <w:r>
        <w:br/>
      </w:r>
      <w:r>
        <w:rPr>
          <w:rFonts w:ascii="Times New Roman"/>
          <w:b w:val="false"/>
          <w:i w:val="false"/>
          <w:color w:val="000000"/>
          <w:sz w:val="28"/>
        </w:rPr>
        <w:t xml:space="preserve">
      482. Грузы в контейнерах размещаются грузоотправителем таким образом, чтобы исключалась возможность перемещения их внутри контейнера в процессе перевозки, при воздействии естественных усилий. Давление груза на двери контейнера исключается. При укладке груза необходимо оставлять свободное пространство от 3 до 5 см. между грузом и дверью контейнера. Прибивать грузы или приспособления для их крепления (стойки, клинья, прокладки и др.) гвоздями или скобами к полу контейнера запрещается. Крепление грузов в контейнере достигается установкой упорных брусков, цепей, ограничительных щитов (в дверном проеме контейнера), распорных рамок из досок сечением не менее 20х100 мм. Общая сумма зазоров между штабелями груза, а также между грузами и стенками контейнера не должна превышать 200 мм. Смещение от середины контейнера общего центра массы размещенных в контейнере грузов не превышает: 600 мм - по длине от середины крупнотоннажного контейнера; 200 мм - по длине среднетоннажного контейнера и 100 мм по ширине."; </w:t>
      </w:r>
      <w:r>
        <w:br/>
      </w:r>
      <w:r>
        <w:rPr>
          <w:rFonts w:ascii="Times New Roman"/>
          <w:b w:val="false"/>
          <w:i w:val="false"/>
          <w:color w:val="000000"/>
          <w:sz w:val="28"/>
        </w:rPr>
        <w:t>
</w:t>
      </w:r>
      <w:r>
        <w:rPr>
          <w:rFonts w:ascii="Times New Roman"/>
          <w:b w:val="false"/>
          <w:i w:val="false"/>
          <w:color w:val="000000"/>
          <w:sz w:val="28"/>
        </w:rPr>
        <w:t xml:space="preserve">
      в пункте 483 слова "не превышает" заменить словами "не должна превышать"; </w:t>
      </w:r>
      <w:r>
        <w:br/>
      </w:r>
      <w:r>
        <w:rPr>
          <w:rFonts w:ascii="Times New Roman"/>
          <w:b w:val="false"/>
          <w:i w:val="false"/>
          <w:color w:val="000000"/>
          <w:sz w:val="28"/>
        </w:rPr>
        <w:t>
</w:t>
      </w:r>
      <w:r>
        <w:rPr>
          <w:rFonts w:ascii="Times New Roman"/>
          <w:b w:val="false"/>
          <w:i w:val="false"/>
          <w:color w:val="000000"/>
          <w:sz w:val="28"/>
        </w:rPr>
        <w:t xml:space="preserve">
      в пункте 485: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"на подъездных путях общего пользования осуществляется перевозчиком" заменить словами "на местах общего пользования производится перевозчиком, грузоотправителем, грузополучателем"; </w:t>
      </w:r>
      <w:r>
        <w:br/>
      </w:r>
      <w:r>
        <w:rPr>
          <w:rFonts w:ascii="Times New Roman"/>
          <w:b w:val="false"/>
          <w:i w:val="false"/>
          <w:color w:val="000000"/>
          <w:sz w:val="28"/>
        </w:rPr>
        <w:t>
</w:t>
      </w:r>
      <w:r>
        <w:rPr>
          <w:rFonts w:ascii="Times New Roman"/>
          <w:b w:val="false"/>
          <w:i w:val="false"/>
          <w:color w:val="000000"/>
          <w:sz w:val="28"/>
        </w:rPr>
        <w:t xml:space="preserve">
      в абзаце втором предложение второе исключить; </w:t>
      </w:r>
      <w:r>
        <w:br/>
      </w:r>
      <w:r>
        <w:rPr>
          <w:rFonts w:ascii="Times New Roman"/>
          <w:b w:val="false"/>
          <w:i w:val="false"/>
          <w:color w:val="000000"/>
          <w:sz w:val="28"/>
        </w:rPr>
        <w:t>
</w:t>
      </w:r>
      <w:r>
        <w:rPr>
          <w:rFonts w:ascii="Times New Roman"/>
          <w:b w:val="false"/>
          <w:i w:val="false"/>
          <w:color w:val="000000"/>
          <w:sz w:val="28"/>
        </w:rPr>
        <w:t xml:space="preserve">
      в абзаце третьем предлог "во" заменить предлогом "в";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486 слова "соответствующего договора между грузоотправителем/грузополучателем и перевозчиком" заменить словами "письменного согласия перевозчика"; </w:t>
      </w:r>
      <w:r>
        <w:br/>
      </w:r>
      <w:r>
        <w:rPr>
          <w:rFonts w:ascii="Times New Roman"/>
          <w:b w:val="false"/>
          <w:i w:val="false"/>
          <w:color w:val="000000"/>
          <w:sz w:val="28"/>
        </w:rPr>
        <w:t>
</w:t>
      </w:r>
      <w:r>
        <w:rPr>
          <w:rFonts w:ascii="Times New Roman"/>
          <w:b w:val="false"/>
          <w:i w:val="false"/>
          <w:color w:val="000000"/>
          <w:sz w:val="28"/>
        </w:rPr>
        <w:t xml:space="preserve">
      в пункте 487: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"по железнодорожным путям" заменить словами "железнодорожным транспортом"; </w:t>
      </w:r>
      <w:r>
        <w:br/>
      </w:r>
      <w:r>
        <w:rPr>
          <w:rFonts w:ascii="Times New Roman"/>
          <w:b w:val="false"/>
          <w:i w:val="false"/>
          <w:color w:val="000000"/>
          <w:sz w:val="28"/>
        </w:rPr>
        <w:t>
</w:t>
      </w:r>
      <w:r>
        <w:rPr>
          <w:rFonts w:ascii="Times New Roman"/>
          <w:b w:val="false"/>
          <w:i w:val="false"/>
          <w:color w:val="000000"/>
          <w:sz w:val="28"/>
        </w:rPr>
        <w:t xml:space="preserve">
      после абзаца первого дополнить абзацами следующего содержания: </w:t>
      </w:r>
      <w:r>
        <w:br/>
      </w:r>
      <w:r>
        <w:rPr>
          <w:rFonts w:ascii="Times New Roman"/>
          <w:b w:val="false"/>
          <w:i w:val="false"/>
          <w:color w:val="000000"/>
          <w:sz w:val="28"/>
        </w:rPr>
        <w:t xml:space="preserve">
      "Грузоотправитель на лицевой стороне накладной заполняет следующие графы: </w:t>
      </w:r>
      <w:r>
        <w:br/>
      </w:r>
      <w:r>
        <w:rPr>
          <w:rFonts w:ascii="Times New Roman"/>
          <w:b w:val="false"/>
          <w:i w:val="false"/>
          <w:color w:val="000000"/>
          <w:sz w:val="28"/>
        </w:rPr>
        <w:t xml:space="preserve">
      "код владельца контейнера": </w:t>
      </w:r>
      <w:r>
        <w:br/>
      </w:r>
      <w:r>
        <w:rPr>
          <w:rFonts w:ascii="Times New Roman"/>
          <w:b w:val="false"/>
          <w:i w:val="false"/>
          <w:color w:val="000000"/>
          <w:sz w:val="28"/>
        </w:rPr>
        <w:t xml:space="preserve">
      для крупнотоннажных контейнеров проставляется универсальный код владельца, состоящий из трех прописных букв латинского алфавита, и прописная латинская буква U - как идентификатор грузовых контейнеров; </w:t>
      </w:r>
      <w:r>
        <w:br/>
      </w:r>
      <w:r>
        <w:rPr>
          <w:rFonts w:ascii="Times New Roman"/>
          <w:b w:val="false"/>
          <w:i w:val="false"/>
          <w:color w:val="000000"/>
          <w:sz w:val="28"/>
        </w:rPr>
        <w:t xml:space="preserve">
      для среднетоннажных контейнеров проставляется двузначный цифровой код железнодорожной администрации-собственницы контейнера в соответствии с международной системой кодирования железных дорог; </w:t>
      </w:r>
      <w:r>
        <w:br/>
      </w:r>
      <w:r>
        <w:rPr>
          <w:rFonts w:ascii="Times New Roman"/>
          <w:b w:val="false"/>
          <w:i w:val="false"/>
          <w:color w:val="000000"/>
          <w:sz w:val="28"/>
        </w:rPr>
        <w:t xml:space="preserve">
      "номер контейнера": </w:t>
      </w:r>
      <w:r>
        <w:br/>
      </w:r>
      <w:r>
        <w:rPr>
          <w:rFonts w:ascii="Times New Roman"/>
          <w:b w:val="false"/>
          <w:i w:val="false"/>
          <w:color w:val="000000"/>
          <w:sz w:val="28"/>
        </w:rPr>
        <w:t xml:space="preserve">
      для крупнотоннажных контейнеров проставляются серийный номер, состоящий из шести арабских цифр, и контрольное число, являющееся средством контроля достоверности кода владельца и серийного номера; </w:t>
      </w:r>
      <w:r>
        <w:br/>
      </w:r>
      <w:r>
        <w:rPr>
          <w:rFonts w:ascii="Times New Roman"/>
          <w:b w:val="false"/>
          <w:i w:val="false"/>
          <w:color w:val="000000"/>
          <w:sz w:val="28"/>
        </w:rPr>
        <w:t xml:space="preserve">
      для среднетоннажных контейнеров проставляется серийный номер, состоящий из восьми арабских цифр, и контрольное число, являющееся средством контроля достоверности серийного номера; </w:t>
      </w:r>
      <w:r>
        <w:br/>
      </w:r>
      <w:r>
        <w:rPr>
          <w:rFonts w:ascii="Times New Roman"/>
          <w:b w:val="false"/>
          <w:i w:val="false"/>
          <w:color w:val="000000"/>
          <w:sz w:val="28"/>
        </w:rPr>
        <w:t xml:space="preserve">
      "коды размера и тип контейнера": </w:t>
      </w:r>
      <w:r>
        <w:br/>
      </w:r>
      <w:r>
        <w:rPr>
          <w:rFonts w:ascii="Times New Roman"/>
          <w:b w:val="false"/>
          <w:i w:val="false"/>
          <w:color w:val="000000"/>
          <w:sz w:val="28"/>
        </w:rPr>
        <w:t xml:space="preserve">
      для крупнотоннажных контейнеров проставляются четыре буквенно-цифровых символа, содержащиеся во второй строке маркировочного номера; </w:t>
      </w:r>
      <w:r>
        <w:br/>
      </w:r>
      <w:r>
        <w:rPr>
          <w:rFonts w:ascii="Times New Roman"/>
          <w:b w:val="false"/>
          <w:i w:val="false"/>
          <w:color w:val="000000"/>
          <w:sz w:val="28"/>
        </w:rPr>
        <w:t xml:space="preserve">
      первые два символа являются кодом размера контейнера, а два следующих символа - кодом типа контейнера; </w:t>
      </w:r>
      <w:r>
        <w:br/>
      </w:r>
      <w:r>
        <w:rPr>
          <w:rFonts w:ascii="Times New Roman"/>
          <w:b w:val="false"/>
          <w:i w:val="false"/>
          <w:color w:val="000000"/>
          <w:sz w:val="28"/>
        </w:rPr>
        <w:t xml:space="preserve">
      для среднетоннажных контейнеров проставляются две последние цифры, содержащиеся во второй строке маркировочного номера и обозначающие тип и конструктивные особенности контейнера; </w:t>
      </w:r>
      <w:r>
        <w:br/>
      </w:r>
      <w:r>
        <w:rPr>
          <w:rFonts w:ascii="Times New Roman"/>
          <w:b w:val="false"/>
          <w:i w:val="false"/>
          <w:color w:val="000000"/>
          <w:sz w:val="28"/>
        </w:rPr>
        <w:t xml:space="preserve">
      "типоразмер контейнера": </w:t>
      </w:r>
      <w:r>
        <w:br/>
      </w:r>
      <w:r>
        <w:rPr>
          <w:rFonts w:ascii="Times New Roman"/>
          <w:b w:val="false"/>
          <w:i w:val="false"/>
          <w:color w:val="000000"/>
          <w:sz w:val="28"/>
        </w:rPr>
        <w:t xml:space="preserve">
      для крупнотоннажных контейнеров проставляются: в числителе - длина контейнеров в английских футах, в знаменателе - масса контейнера брутто; </w:t>
      </w:r>
      <w:r>
        <w:br/>
      </w:r>
      <w:r>
        <w:rPr>
          <w:rFonts w:ascii="Times New Roman"/>
          <w:b w:val="false"/>
          <w:i w:val="false"/>
          <w:color w:val="000000"/>
          <w:sz w:val="28"/>
        </w:rPr>
        <w:t xml:space="preserve">
      для среднетоннажных контейнеров проставляется 3 или 5."; </w:t>
      </w:r>
      <w:r>
        <w:br/>
      </w:r>
      <w:r>
        <w:rPr>
          <w:rFonts w:ascii="Times New Roman"/>
          <w:b w:val="false"/>
          <w:i w:val="false"/>
          <w:color w:val="000000"/>
          <w:sz w:val="28"/>
        </w:rPr>
        <w:t>
</w:t>
      </w:r>
      <w:r>
        <w:rPr>
          <w:rFonts w:ascii="Times New Roman"/>
          <w:b w:val="false"/>
          <w:i w:val="false"/>
          <w:color w:val="000000"/>
          <w:sz w:val="28"/>
        </w:rPr>
        <w:t xml:space="preserve">
      дополнить пунктом 487-1 следующего содержания: </w:t>
      </w:r>
      <w:r>
        <w:br/>
      </w:r>
      <w:r>
        <w:rPr>
          <w:rFonts w:ascii="Times New Roman"/>
          <w:b w:val="false"/>
          <w:i w:val="false"/>
          <w:color w:val="000000"/>
          <w:sz w:val="28"/>
        </w:rPr>
        <w:t xml:space="preserve">
      "487-1. Перевозка порожних контейнеров инвентарного парка может оформляться одной накладной с приложением ведомости контейнеров, форма которой приведена в приложении 52 к настоящим Правилам. </w:t>
      </w:r>
      <w:r>
        <w:br/>
      </w:r>
      <w:r>
        <w:rPr>
          <w:rFonts w:ascii="Times New Roman"/>
          <w:b w:val="false"/>
          <w:i w:val="false"/>
          <w:color w:val="000000"/>
          <w:sz w:val="28"/>
        </w:rPr>
        <w:t xml:space="preserve">
      В накладной в графе "Наименование груза" указывается "В ремонт, комплект контейнеров, ведомость прилагается" или "В регулировку, комплект контейнеров, ведомость прилагается"; в графе "Количество мест" указывается количество контейнеров, указанных в ведомости; в графе "Тара конт., кг" указывается суммарная масса тары контейнеров, указанных в ведомости; в графе "Брутто, кг." указывается суммарная масса брутто контейнеров, указанных в ведомости. </w:t>
      </w:r>
      <w:r>
        <w:br/>
      </w:r>
      <w:r>
        <w:rPr>
          <w:rFonts w:ascii="Times New Roman"/>
          <w:b w:val="false"/>
          <w:i w:val="false"/>
          <w:color w:val="000000"/>
          <w:sz w:val="28"/>
        </w:rPr>
        <w:t xml:space="preserve">
      При отправлении комплекта собственных порожних контейнеров от одного грузоотправителя в адрес одного грузополучателя оформление одной накладной осуществляется на комплект контейнеров с приложением к ней ведомости контейнеров (приложение 52). В накладной в графе "Наименование груза" указывается "Комплект собственных порожних контейнеров, ведомость прилагается"; в графе "Тара конт., кг." указывается суммарная масса тары контейнеров, указанных в ведомости; в графе "Брутто, кг" указывается суммарная масса брутто контейнеров по ведомости. </w:t>
      </w:r>
      <w:r>
        <w:br/>
      </w:r>
      <w:r>
        <w:rPr>
          <w:rFonts w:ascii="Times New Roman"/>
          <w:b w:val="false"/>
          <w:i w:val="false"/>
          <w:color w:val="000000"/>
          <w:sz w:val="28"/>
        </w:rPr>
        <w:t xml:space="preserve">
      При отправлении комплекта (нескольких) контейнеров, загруженных грузом одной позиции номенклатуры грузов, от одного грузоотправителя на одной станции отправления в адрес одного грузополучателя на одну станцию назначения допускается оформление одной накладной на комплект контейнеров с приложением к ней ведомости контейнеров (приложение 52). </w:t>
      </w:r>
      <w:r>
        <w:br/>
      </w:r>
      <w:r>
        <w:rPr>
          <w:rFonts w:ascii="Times New Roman"/>
          <w:b w:val="false"/>
          <w:i w:val="false"/>
          <w:color w:val="000000"/>
          <w:sz w:val="28"/>
        </w:rPr>
        <w:t xml:space="preserve">
      В накладной в графе "Наименование груза" под наименованием груза указывается "Комплект контейнеров, ведомость прилагается"; в графе "Брутто, кг" указывается суммарная масса брутто контейнеров по ведомости; в графе "Нетто, кг." указывается суммарная масса нетто груза в контейнерах, указанных в ведомости."; </w:t>
      </w:r>
      <w:r>
        <w:br/>
      </w:r>
      <w:r>
        <w:rPr>
          <w:rFonts w:ascii="Times New Roman"/>
          <w:b w:val="false"/>
          <w:i w:val="false"/>
          <w:color w:val="000000"/>
          <w:sz w:val="28"/>
        </w:rPr>
        <w:t xml:space="preserve">
      в абзаце первом пункта 488 слова "формы ГУ-27-У-ВЦ (приложение 16)" заменить словами "ГУ-29к"; </w:t>
      </w:r>
      <w:r>
        <w:br/>
      </w:r>
      <w:r>
        <w:rPr>
          <w:rFonts w:ascii="Times New Roman"/>
          <w:b w:val="false"/>
          <w:i w:val="false"/>
          <w:color w:val="000000"/>
          <w:sz w:val="28"/>
        </w:rPr>
        <w:t>
</w:t>
      </w:r>
      <w:r>
        <w:rPr>
          <w:rFonts w:ascii="Times New Roman"/>
          <w:b w:val="false"/>
          <w:i w:val="false"/>
          <w:color w:val="000000"/>
          <w:sz w:val="28"/>
        </w:rPr>
        <w:t xml:space="preserve">
      пункт 490 изложить в следующей редакции: </w:t>
      </w:r>
      <w:r>
        <w:br/>
      </w:r>
      <w:r>
        <w:rPr>
          <w:rFonts w:ascii="Times New Roman"/>
          <w:b w:val="false"/>
          <w:i w:val="false"/>
          <w:color w:val="000000"/>
          <w:sz w:val="28"/>
        </w:rPr>
        <w:t xml:space="preserve">
      "490. При задержке приема собственных или арендованных контейнеров с мест общего пользования грузоотправителями, грузополучателями, перевозчик взимает плату за время занятия станционных путей. </w:t>
      </w:r>
      <w:r>
        <w:br/>
      </w:r>
      <w:r>
        <w:rPr>
          <w:rFonts w:ascii="Times New Roman"/>
          <w:b w:val="false"/>
          <w:i w:val="false"/>
          <w:color w:val="000000"/>
          <w:sz w:val="28"/>
        </w:rPr>
        <w:t xml:space="preserve">
      При задержке приема контейнеров перевозчика с мест общего пользования грузополучателями, грузоотправителями, перевозчик взимает плату за время занятия станционных путей и плату за пользование контейнерами."; </w:t>
      </w:r>
      <w:r>
        <w:br/>
      </w:r>
      <w:r>
        <w:rPr>
          <w:rFonts w:ascii="Times New Roman"/>
          <w:b w:val="false"/>
          <w:i w:val="false"/>
          <w:color w:val="000000"/>
          <w:sz w:val="28"/>
        </w:rPr>
        <w:t>
</w:t>
      </w:r>
      <w:r>
        <w:rPr>
          <w:rFonts w:ascii="Times New Roman"/>
          <w:b w:val="false"/>
          <w:i w:val="false"/>
          <w:color w:val="000000"/>
          <w:sz w:val="28"/>
        </w:rPr>
        <w:t xml:space="preserve">
      в абзаце третьем пункта 491 слово "своими" заменить словом "его"; </w:t>
      </w:r>
      <w:r>
        <w:br/>
      </w:r>
      <w:r>
        <w:rPr>
          <w:rFonts w:ascii="Times New Roman"/>
          <w:b w:val="false"/>
          <w:i w:val="false"/>
          <w:color w:val="000000"/>
          <w:sz w:val="28"/>
        </w:rPr>
        <w:t>
</w:t>
      </w:r>
      <w:r>
        <w:rPr>
          <w:rFonts w:ascii="Times New Roman"/>
          <w:b w:val="false"/>
          <w:i w:val="false"/>
          <w:color w:val="000000"/>
          <w:sz w:val="28"/>
        </w:rPr>
        <w:t xml:space="preserve">
      пункт 492 изложить в следующей редакции: </w:t>
      </w:r>
      <w:r>
        <w:br/>
      </w:r>
      <w:r>
        <w:rPr>
          <w:rFonts w:ascii="Times New Roman"/>
          <w:b w:val="false"/>
          <w:i w:val="false"/>
          <w:color w:val="000000"/>
          <w:sz w:val="28"/>
        </w:rPr>
        <w:t xml:space="preserve">
      "492. Завоз и вывоз контейнеров со станции грузоотправителями, грузополучателями, экспедиторами имеющими договоры с оператором контейнеров производится по нарядам формы КЭУ-16 (приложение 33), который выписывается представителем перевозчика в двух экземплярах. </w:t>
      </w:r>
      <w:r>
        <w:br/>
      </w:r>
      <w:r>
        <w:rPr>
          <w:rFonts w:ascii="Times New Roman"/>
          <w:b w:val="false"/>
          <w:i w:val="false"/>
          <w:color w:val="000000"/>
          <w:sz w:val="28"/>
        </w:rPr>
        <w:t xml:space="preserve">
      Учет времени нахождения контейнеров у грузоотправителей, грузополучателей и экспедиторов производится по нарядам формы КЭУ-16 (приложение 33). Учет времени нахождения контейнеров на подъездных путях грузоотправителей, грузополучателей и экспедиторов производится по памятке формы ГУ-45 оператором контейнеров. С этой целью, в нарядах КЭУ-16 и в памятках формы ГУ-45 проставляются номера контейнеров. </w:t>
      </w:r>
      <w:r>
        <w:br/>
      </w:r>
      <w:r>
        <w:rPr>
          <w:rFonts w:ascii="Times New Roman"/>
          <w:b w:val="false"/>
          <w:i w:val="false"/>
          <w:color w:val="000000"/>
          <w:sz w:val="28"/>
        </w:rPr>
        <w:t xml:space="preserve">
      При выдаче груженого или порожнего контейнера, а также при возврате порожнего или груженого контейнера на станцию представитель перевозчика проставляет в соответствующих графах наряда дату и время выдачи и возврата контейнера. Два экземпляра наряда выдаются вместе с контейнером грузополучателю, грузоотправителю, один экземпляр наряда остается у перевозчика. </w:t>
      </w:r>
      <w:r>
        <w:br/>
      </w:r>
      <w:r>
        <w:rPr>
          <w:rFonts w:ascii="Times New Roman"/>
          <w:b w:val="false"/>
          <w:i w:val="false"/>
          <w:color w:val="000000"/>
          <w:sz w:val="28"/>
        </w:rPr>
        <w:t xml:space="preserve">
      Грузы, прибывшие в собственных контейнерах, выдаются грузополучателю вместе с контейнерами и перевозчик не несет ответственности за возврат контейнеров. </w:t>
      </w:r>
      <w:r>
        <w:br/>
      </w:r>
      <w:r>
        <w:rPr>
          <w:rFonts w:ascii="Times New Roman"/>
          <w:b w:val="false"/>
          <w:i w:val="false"/>
          <w:color w:val="000000"/>
          <w:sz w:val="28"/>
        </w:rPr>
        <w:t xml:space="preserve">
      Грузы прибывшие в исправном контейнере с неповрежденной пломбой грузоотправителя, выдаются грузополучателю по наружному осмотру контейнера и пломбы без проверки массы, состояния и количества мест груза. Домашние вещи граждан по требованию получателей выдаются с проверкой согласно описи. </w:t>
      </w:r>
      <w:r>
        <w:br/>
      </w:r>
      <w:r>
        <w:rPr>
          <w:rFonts w:ascii="Times New Roman"/>
          <w:b w:val="false"/>
          <w:i w:val="false"/>
          <w:color w:val="000000"/>
          <w:sz w:val="28"/>
        </w:rPr>
        <w:t xml:space="preserve">
      В случае возврата контейнера грузовладельцем или экспедиторской организацией в техническом неисправном состоянии составляется акт о техническом состоянии контейнера формы ГУ-106, который подписывается осмотрщиком вагонов и представителем перевозчика на станции. </w:t>
      </w:r>
      <w:r>
        <w:br/>
      </w:r>
      <w:r>
        <w:rPr>
          <w:rFonts w:ascii="Times New Roman"/>
          <w:b w:val="false"/>
          <w:i w:val="false"/>
          <w:color w:val="000000"/>
          <w:sz w:val="28"/>
        </w:rPr>
        <w:t xml:space="preserve">
      За время нахождения контейнеров, предоставляемых перевозчиком, у грузоотправителей, грузополучателей перевозчик взимает плату за пользование контейнерами. </w:t>
      </w:r>
      <w:r>
        <w:br/>
      </w:r>
      <w:r>
        <w:rPr>
          <w:rFonts w:ascii="Times New Roman"/>
          <w:b w:val="false"/>
          <w:i w:val="false"/>
          <w:color w:val="000000"/>
          <w:sz w:val="28"/>
        </w:rPr>
        <w:t xml:space="preserve">
      При повреждении или утрате предоставленных перевозчиком контейнеров грузоотправители, грузополучатели ремонтируют их либо возмещают перевозчику стоимость поврежденных или утраченных контейнеров.";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494 слова "по железнодорожным путям" заменить словами "железнодорожным транспортом"; </w:t>
      </w:r>
      <w:r>
        <w:br/>
      </w:r>
      <w:r>
        <w:rPr>
          <w:rFonts w:ascii="Times New Roman"/>
          <w:b w:val="false"/>
          <w:i w:val="false"/>
          <w:color w:val="000000"/>
          <w:sz w:val="28"/>
        </w:rPr>
        <w:t>
</w:t>
      </w:r>
      <w:r>
        <w:rPr>
          <w:rFonts w:ascii="Times New Roman"/>
          <w:b w:val="false"/>
          <w:i w:val="false"/>
          <w:color w:val="000000"/>
          <w:sz w:val="28"/>
        </w:rPr>
        <w:t xml:space="preserve">
      дополнить пунктом 494-1 следующего содержания: </w:t>
      </w:r>
      <w:r>
        <w:br/>
      </w:r>
      <w:r>
        <w:rPr>
          <w:rFonts w:ascii="Times New Roman"/>
          <w:b w:val="false"/>
          <w:i w:val="false"/>
          <w:color w:val="000000"/>
          <w:sz w:val="28"/>
        </w:rPr>
        <w:t xml:space="preserve">
      "494-1. Перевозка опасных (воспламеняющихся жидкостей) и неопасных грузов (невоспламеняющихся жидкостей) осуществляется также в грузовых специализированных контейнерах, которые состоят из двух основных элементов: одного или нескольких танков (цистерн) и каркаса. </w:t>
      </w:r>
      <w:r>
        <w:br/>
      </w:r>
      <w:r>
        <w:rPr>
          <w:rFonts w:ascii="Times New Roman"/>
          <w:b w:val="false"/>
          <w:i w:val="false"/>
          <w:color w:val="000000"/>
          <w:sz w:val="28"/>
        </w:rPr>
        <w:t xml:space="preserve">
      Технические характеристики танк-контейнеров серии 1, виды и объем испытаний определены стандартом ИСО 1493-3. </w:t>
      </w:r>
      <w:r>
        <w:br/>
      </w:r>
      <w:r>
        <w:rPr>
          <w:rFonts w:ascii="Times New Roman"/>
          <w:b w:val="false"/>
          <w:i w:val="false"/>
          <w:color w:val="000000"/>
          <w:sz w:val="28"/>
        </w:rPr>
        <w:t xml:space="preserve">
      Контейнеры подразделяются на группы в зависимости от перевозимого груза и давления: неопасные, опасные жидкости и газы. Тип танк-контейнеров в соответствии со стандартом ИСО 6346 имеет коды Т0 - Т9. </w:t>
      </w:r>
      <w:r>
        <w:br/>
      </w:r>
      <w:r>
        <w:rPr>
          <w:rFonts w:ascii="Times New Roman"/>
          <w:b w:val="false"/>
          <w:i w:val="false"/>
          <w:color w:val="000000"/>
          <w:sz w:val="28"/>
        </w:rPr>
        <w:t xml:space="preserve">
      Контейнеры для перевозок неопасных грузов (невоспламеняющихся жидкостей) имеют коды Т0 - Т2. </w:t>
      </w:r>
      <w:r>
        <w:br/>
      </w:r>
      <w:r>
        <w:rPr>
          <w:rFonts w:ascii="Times New Roman"/>
          <w:b w:val="false"/>
          <w:i w:val="false"/>
          <w:color w:val="000000"/>
          <w:sz w:val="28"/>
        </w:rPr>
        <w:t xml:space="preserve">
      Контейнеры для перевозки опасных грузов (воспламеняющихся жидкостей) имеют коды Т3 - Т6. </w:t>
      </w:r>
      <w:r>
        <w:br/>
      </w:r>
      <w:r>
        <w:rPr>
          <w:rFonts w:ascii="Times New Roman"/>
          <w:b w:val="false"/>
          <w:i w:val="false"/>
          <w:color w:val="000000"/>
          <w:sz w:val="28"/>
        </w:rPr>
        <w:t xml:space="preserve">
      Контейнеры для перевозки газов имеют коды Т7 - Т9."; </w:t>
      </w:r>
      <w:r>
        <w:br/>
      </w:r>
      <w:r>
        <w:rPr>
          <w:rFonts w:ascii="Times New Roman"/>
          <w:b w:val="false"/>
          <w:i w:val="false"/>
          <w:color w:val="000000"/>
          <w:sz w:val="28"/>
        </w:rPr>
        <w:t>
</w:t>
      </w:r>
      <w:r>
        <w:rPr>
          <w:rFonts w:ascii="Times New Roman"/>
          <w:b w:val="false"/>
          <w:i w:val="false"/>
          <w:color w:val="000000"/>
          <w:sz w:val="28"/>
        </w:rPr>
        <w:t xml:space="preserve">
      в пункте 496: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слово "клиента" исключить; </w:t>
      </w:r>
      <w:r>
        <w:br/>
      </w:r>
      <w:r>
        <w:rPr>
          <w:rFonts w:ascii="Times New Roman"/>
          <w:b w:val="false"/>
          <w:i w:val="false"/>
          <w:color w:val="000000"/>
          <w:sz w:val="28"/>
        </w:rPr>
        <w:t>
</w:t>
      </w:r>
      <w:r>
        <w:rPr>
          <w:rFonts w:ascii="Times New Roman"/>
          <w:b w:val="false"/>
          <w:i w:val="false"/>
          <w:color w:val="000000"/>
          <w:sz w:val="28"/>
        </w:rPr>
        <w:t xml:space="preserve">
      в абзаце втором слова "общего пользования" исключить; </w:t>
      </w:r>
      <w:r>
        <w:br/>
      </w:r>
      <w:r>
        <w:rPr>
          <w:rFonts w:ascii="Times New Roman"/>
          <w:b w:val="false"/>
          <w:i w:val="false"/>
          <w:color w:val="000000"/>
          <w:sz w:val="28"/>
        </w:rPr>
        <w:t>
</w:t>
      </w:r>
      <w:r>
        <w:rPr>
          <w:rFonts w:ascii="Times New Roman"/>
          <w:b w:val="false"/>
          <w:i w:val="false"/>
          <w:color w:val="000000"/>
          <w:sz w:val="28"/>
        </w:rPr>
        <w:t xml:space="preserve">
      абзац первый пункта 504 дополнить словами "(прейскурантом) перевозчика"; </w:t>
      </w:r>
      <w:r>
        <w:br/>
      </w:r>
      <w:r>
        <w:rPr>
          <w:rFonts w:ascii="Times New Roman"/>
          <w:b w:val="false"/>
          <w:i w:val="false"/>
          <w:color w:val="000000"/>
          <w:sz w:val="28"/>
        </w:rPr>
        <w:t>
</w:t>
      </w:r>
      <w:r>
        <w:rPr>
          <w:rFonts w:ascii="Times New Roman"/>
          <w:b w:val="false"/>
          <w:i w:val="false"/>
          <w:color w:val="000000"/>
          <w:sz w:val="28"/>
        </w:rPr>
        <w:t xml:space="preserve">
      в пункте 506: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слово "Транспортный" заменить словом "Транспортные"; </w:t>
      </w:r>
      <w:r>
        <w:br/>
      </w:r>
      <w:r>
        <w:rPr>
          <w:rFonts w:ascii="Times New Roman"/>
          <w:b w:val="false"/>
          <w:i w:val="false"/>
          <w:color w:val="000000"/>
          <w:sz w:val="28"/>
        </w:rPr>
        <w:t>
</w:t>
      </w:r>
      <w:r>
        <w:rPr>
          <w:rFonts w:ascii="Times New Roman"/>
          <w:b w:val="false"/>
          <w:i w:val="false"/>
          <w:color w:val="000000"/>
          <w:sz w:val="28"/>
        </w:rPr>
        <w:t xml:space="preserve">
      абзац седьмой дополнить словами "и маневренных работ."; </w:t>
      </w:r>
      <w:r>
        <w:br/>
      </w:r>
      <w:r>
        <w:rPr>
          <w:rFonts w:ascii="Times New Roman"/>
          <w:b w:val="false"/>
          <w:i w:val="false"/>
          <w:color w:val="000000"/>
          <w:sz w:val="28"/>
        </w:rPr>
        <w:t>
</w:t>
      </w:r>
      <w:r>
        <w:rPr>
          <w:rFonts w:ascii="Times New Roman"/>
          <w:b w:val="false"/>
          <w:i w:val="false"/>
          <w:color w:val="000000"/>
          <w:sz w:val="28"/>
        </w:rPr>
        <w:t xml:space="preserve">
      абзац первый пункта 511 изложить в следующей редакции: </w:t>
      </w:r>
      <w:r>
        <w:br/>
      </w:r>
      <w:r>
        <w:rPr>
          <w:rFonts w:ascii="Times New Roman"/>
          <w:b w:val="false"/>
          <w:i w:val="false"/>
          <w:color w:val="000000"/>
          <w:sz w:val="28"/>
        </w:rPr>
        <w:t xml:space="preserve">
      "511. Грузы в транспортных пакетах принимаются к перевозке на подъездных путях контейнерными или повагонными отправками. По условиям приема транспортный пакет приравнивается к отдельному грузовому месту."; </w:t>
      </w:r>
      <w:r>
        <w:br/>
      </w:r>
      <w:r>
        <w:rPr>
          <w:rFonts w:ascii="Times New Roman"/>
          <w:b w:val="false"/>
          <w:i w:val="false"/>
          <w:color w:val="000000"/>
          <w:sz w:val="28"/>
        </w:rPr>
        <w:t>
</w:t>
      </w:r>
      <w:r>
        <w:rPr>
          <w:rFonts w:ascii="Times New Roman"/>
          <w:b w:val="false"/>
          <w:i w:val="false"/>
          <w:color w:val="000000"/>
          <w:sz w:val="28"/>
        </w:rPr>
        <w:t xml:space="preserve">
      в пункте 512: </w:t>
      </w:r>
      <w:r>
        <w:br/>
      </w:r>
      <w:r>
        <w:rPr>
          <w:rFonts w:ascii="Times New Roman"/>
          <w:b w:val="false"/>
          <w:i w:val="false"/>
          <w:color w:val="000000"/>
          <w:sz w:val="28"/>
        </w:rPr>
        <w:t>
</w:t>
      </w:r>
      <w:r>
        <w:rPr>
          <w:rFonts w:ascii="Times New Roman"/>
          <w:b w:val="false"/>
          <w:i w:val="false"/>
          <w:color w:val="000000"/>
          <w:sz w:val="28"/>
        </w:rPr>
        <w:t xml:space="preserve">
      в абзаце втором слова "подъездных путях" заменить словом "местах"; </w:t>
      </w:r>
      <w:r>
        <w:br/>
      </w:r>
      <w:r>
        <w:rPr>
          <w:rFonts w:ascii="Times New Roman"/>
          <w:b w:val="false"/>
          <w:i w:val="false"/>
          <w:color w:val="000000"/>
          <w:sz w:val="28"/>
        </w:rPr>
        <w:t>
</w:t>
      </w:r>
      <w:r>
        <w:rPr>
          <w:rFonts w:ascii="Times New Roman"/>
          <w:b w:val="false"/>
          <w:i w:val="false"/>
          <w:color w:val="000000"/>
          <w:sz w:val="28"/>
        </w:rPr>
        <w:t xml:space="preserve">
      в абзаце третьем слово "клиента" исключить; </w:t>
      </w:r>
      <w:r>
        <w:br/>
      </w:r>
      <w:r>
        <w:rPr>
          <w:rFonts w:ascii="Times New Roman"/>
          <w:b w:val="false"/>
          <w:i w:val="false"/>
          <w:color w:val="000000"/>
          <w:sz w:val="28"/>
        </w:rPr>
        <w:t>
</w:t>
      </w:r>
      <w:r>
        <w:rPr>
          <w:rFonts w:ascii="Times New Roman"/>
          <w:b w:val="false"/>
          <w:i w:val="false"/>
          <w:color w:val="000000"/>
          <w:sz w:val="28"/>
        </w:rPr>
        <w:t xml:space="preserve">
      в абзаце четвертом слова "общего пользования и подъездных путях клиента" исключить; </w:t>
      </w:r>
      <w:r>
        <w:br/>
      </w:r>
      <w:r>
        <w:rPr>
          <w:rFonts w:ascii="Times New Roman"/>
          <w:b w:val="false"/>
          <w:i w:val="false"/>
          <w:color w:val="000000"/>
          <w:sz w:val="28"/>
        </w:rPr>
        <w:t>
</w:t>
      </w:r>
      <w:r>
        <w:rPr>
          <w:rFonts w:ascii="Times New Roman"/>
          <w:b w:val="false"/>
          <w:i w:val="false"/>
          <w:color w:val="000000"/>
          <w:sz w:val="28"/>
        </w:rPr>
        <w:t xml:space="preserve">
      в абзаце третьем пункта 513 слово "клиента" исключить; </w:t>
      </w:r>
      <w:r>
        <w:br/>
      </w:r>
      <w:r>
        <w:rPr>
          <w:rFonts w:ascii="Times New Roman"/>
          <w:b w:val="false"/>
          <w:i w:val="false"/>
          <w:color w:val="000000"/>
          <w:sz w:val="28"/>
        </w:rPr>
        <w:t>
</w:t>
      </w:r>
      <w:r>
        <w:rPr>
          <w:rFonts w:ascii="Times New Roman"/>
          <w:b w:val="false"/>
          <w:i w:val="false"/>
          <w:color w:val="000000"/>
          <w:sz w:val="28"/>
        </w:rPr>
        <w:t xml:space="preserve">
      в пункте 515 слова "общего пользования" исключить;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517 слова "повагонными и мелкими отправками" исключить; </w:t>
      </w:r>
      <w:r>
        <w:br/>
      </w:r>
      <w:r>
        <w:rPr>
          <w:rFonts w:ascii="Times New Roman"/>
          <w:b w:val="false"/>
          <w:i w:val="false"/>
          <w:color w:val="000000"/>
          <w:sz w:val="28"/>
        </w:rPr>
        <w:t>
</w:t>
      </w:r>
      <w:r>
        <w:rPr>
          <w:rFonts w:ascii="Times New Roman"/>
          <w:b w:val="false"/>
          <w:i w:val="false"/>
          <w:color w:val="000000"/>
          <w:sz w:val="28"/>
        </w:rPr>
        <w:t xml:space="preserve">
      пункт 520 изложить в следующей редакции: </w:t>
      </w:r>
      <w:r>
        <w:br/>
      </w:r>
      <w:r>
        <w:rPr>
          <w:rFonts w:ascii="Times New Roman"/>
          <w:b w:val="false"/>
          <w:i w:val="false"/>
          <w:color w:val="000000"/>
          <w:sz w:val="28"/>
        </w:rPr>
        <w:t xml:space="preserve">
      "520. Внесение в перечень смерзающихся грузов (приложение 36) иных видов насыпных грузов, подверженных смерзанию, осуществляется перевозчиком, после представления грузоотправителем документа о разработанных им и согласованных с грузополучателем этих грузов, мероприятий по предохранению от смерзания при перевозке."; </w:t>
      </w:r>
      <w:r>
        <w:br/>
      </w:r>
      <w:r>
        <w:rPr>
          <w:rFonts w:ascii="Times New Roman"/>
          <w:b w:val="false"/>
          <w:i w:val="false"/>
          <w:color w:val="000000"/>
          <w:sz w:val="28"/>
        </w:rPr>
        <w:t>
</w:t>
      </w:r>
      <w:r>
        <w:rPr>
          <w:rFonts w:ascii="Times New Roman"/>
          <w:b w:val="false"/>
          <w:i w:val="false"/>
          <w:color w:val="000000"/>
          <w:sz w:val="28"/>
        </w:rPr>
        <w:t xml:space="preserve">
      абзац первый пункта 524 изложить в следующей редакции: </w:t>
      </w:r>
      <w:r>
        <w:br/>
      </w:r>
      <w:r>
        <w:rPr>
          <w:rFonts w:ascii="Times New Roman"/>
          <w:b w:val="false"/>
          <w:i w:val="false"/>
          <w:color w:val="000000"/>
          <w:sz w:val="28"/>
        </w:rPr>
        <w:t xml:space="preserve">
      "524. При отсутствии возможности уменьшения влажности насыпного груза до безопасных пределов, грузоотправитель, при погрузке в вагоны в холодный период года такого груза, принимает меры по предотвращению его смерзания и примерзания к стенам и полувагона путем применения соответствующих профилактических средств."; </w:t>
      </w:r>
      <w:r>
        <w:br/>
      </w:r>
      <w:r>
        <w:rPr>
          <w:rFonts w:ascii="Times New Roman"/>
          <w:b w:val="false"/>
          <w:i w:val="false"/>
          <w:color w:val="000000"/>
          <w:sz w:val="28"/>
        </w:rPr>
        <w:t>
</w:t>
      </w:r>
      <w:r>
        <w:rPr>
          <w:rFonts w:ascii="Times New Roman"/>
          <w:b w:val="false"/>
          <w:i w:val="false"/>
          <w:color w:val="000000"/>
          <w:sz w:val="28"/>
        </w:rPr>
        <w:t xml:space="preserve">
      в пункте 526 слово "тех" исключить; </w:t>
      </w:r>
      <w:r>
        <w:br/>
      </w:r>
      <w:r>
        <w:rPr>
          <w:rFonts w:ascii="Times New Roman"/>
          <w:b w:val="false"/>
          <w:i w:val="false"/>
          <w:color w:val="000000"/>
          <w:sz w:val="28"/>
        </w:rPr>
        <w:t>
</w:t>
      </w:r>
      <w:r>
        <w:rPr>
          <w:rFonts w:ascii="Times New Roman"/>
          <w:b w:val="false"/>
          <w:i w:val="false"/>
          <w:color w:val="000000"/>
          <w:sz w:val="28"/>
        </w:rPr>
        <w:t xml:space="preserve">
      предложение первое абзаца четвертого пункта 534 изложить в следующей редакции: </w:t>
      </w:r>
      <w:r>
        <w:br/>
      </w:r>
      <w:r>
        <w:rPr>
          <w:rFonts w:ascii="Times New Roman"/>
          <w:b w:val="false"/>
          <w:i w:val="false"/>
          <w:color w:val="000000"/>
          <w:sz w:val="28"/>
        </w:rPr>
        <w:t xml:space="preserve">
      "Разогрев смерзшихся грузов, восстановление сыпучести грузов механическим рыхлением или другими способами, обеспечивающими выгрузку, производится в соответствии с инструкцией утвержденной грузополучателем."; </w:t>
      </w:r>
      <w:r>
        <w:br/>
      </w:r>
      <w:r>
        <w:rPr>
          <w:rFonts w:ascii="Times New Roman"/>
          <w:b w:val="false"/>
          <w:i w:val="false"/>
          <w:color w:val="000000"/>
          <w:sz w:val="28"/>
        </w:rPr>
        <w:t>
</w:t>
      </w:r>
      <w:r>
        <w:rPr>
          <w:rFonts w:ascii="Times New Roman"/>
          <w:b w:val="false"/>
          <w:i w:val="false"/>
          <w:color w:val="000000"/>
          <w:sz w:val="28"/>
        </w:rPr>
        <w:t xml:space="preserve">
      абзац первый пункта 536 изложить в следующей редакции: </w:t>
      </w:r>
      <w:r>
        <w:br/>
      </w:r>
      <w:r>
        <w:rPr>
          <w:rFonts w:ascii="Times New Roman"/>
          <w:b w:val="false"/>
          <w:i w:val="false"/>
          <w:color w:val="000000"/>
          <w:sz w:val="28"/>
        </w:rPr>
        <w:t xml:space="preserve">
      "536. Перевозчик, при наличии у грузоотправителя письменного согласия грузополучателя, имеющего тепляки или другие обогревательные устройства, на прием перевозимого на таких условиях груза и обеспечение его своевременной выгрузки, принимает к перевозке смерзающиеся грузы без примененных профилактических средств."; </w:t>
      </w:r>
      <w:r>
        <w:br/>
      </w:r>
      <w:r>
        <w:rPr>
          <w:rFonts w:ascii="Times New Roman"/>
          <w:b w:val="false"/>
          <w:i w:val="false"/>
          <w:color w:val="000000"/>
          <w:sz w:val="28"/>
        </w:rPr>
        <w:t>
</w:t>
      </w:r>
      <w:r>
        <w:rPr>
          <w:rFonts w:ascii="Times New Roman"/>
          <w:b w:val="false"/>
          <w:i w:val="false"/>
          <w:color w:val="000000"/>
          <w:sz w:val="28"/>
        </w:rPr>
        <w:t xml:space="preserve">
      пункт 538 изложить в следующей редакции: </w:t>
      </w:r>
      <w:r>
        <w:br/>
      </w:r>
      <w:r>
        <w:rPr>
          <w:rFonts w:ascii="Times New Roman"/>
          <w:b w:val="false"/>
          <w:i w:val="false"/>
          <w:color w:val="000000"/>
          <w:sz w:val="28"/>
        </w:rPr>
        <w:t xml:space="preserve">
      "538. В случае прибытия груза в смерзшемся состоянии, происшедшем в результате нарушения грузоотправителем профилактических мер или условий отгрузки смерзающихся грузов перевозчик составляет акт общей формы с участием грузополучателя. В акте подтверждается факт прибытия груза в смерзшемся состоянии."; </w:t>
      </w:r>
      <w:r>
        <w:br/>
      </w:r>
      <w:r>
        <w:rPr>
          <w:rFonts w:ascii="Times New Roman"/>
          <w:b w:val="false"/>
          <w:i w:val="false"/>
          <w:color w:val="000000"/>
          <w:sz w:val="28"/>
        </w:rPr>
        <w:t>
</w:t>
      </w:r>
      <w:r>
        <w:rPr>
          <w:rFonts w:ascii="Times New Roman"/>
          <w:b w:val="false"/>
          <w:i w:val="false"/>
          <w:color w:val="000000"/>
          <w:sz w:val="28"/>
        </w:rPr>
        <w:t xml:space="preserve">
      пункт 540 исключить; </w:t>
      </w:r>
      <w:r>
        <w:br/>
      </w:r>
      <w:r>
        <w:rPr>
          <w:rFonts w:ascii="Times New Roman"/>
          <w:b w:val="false"/>
          <w:i w:val="false"/>
          <w:color w:val="000000"/>
          <w:sz w:val="28"/>
        </w:rPr>
        <w:t>
</w:t>
      </w:r>
      <w:r>
        <w:rPr>
          <w:rFonts w:ascii="Times New Roman"/>
          <w:b w:val="false"/>
          <w:i w:val="false"/>
          <w:color w:val="000000"/>
          <w:sz w:val="28"/>
        </w:rPr>
        <w:t xml:space="preserve">
      во втором предложении абзаца первого пункта 542 слова "оператором магистральной железнодорожной сети" заменить словами "перевозчиком", слово "указанные" заменить словом "указанных";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543 слово "отвечает" заменить словами "должны соответствовать";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544 слова "с грузом" заменить словом "груза";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545 слова "станции (далее - станция) отправления" заменить словом "перевозчику"; </w:t>
      </w:r>
      <w:r>
        <w:br/>
      </w:r>
      <w:r>
        <w:rPr>
          <w:rFonts w:ascii="Times New Roman"/>
          <w:b w:val="false"/>
          <w:i w:val="false"/>
          <w:color w:val="000000"/>
          <w:sz w:val="28"/>
        </w:rPr>
        <w:t>
</w:t>
      </w:r>
      <w:r>
        <w:rPr>
          <w:rFonts w:ascii="Times New Roman"/>
          <w:b w:val="false"/>
          <w:i w:val="false"/>
          <w:color w:val="000000"/>
          <w:sz w:val="28"/>
        </w:rPr>
        <w:t xml:space="preserve">
      предложение первое пункта 548 изложить в следующей редакции: </w:t>
      </w:r>
      <w:r>
        <w:br/>
      </w:r>
      <w:r>
        <w:rPr>
          <w:rFonts w:ascii="Times New Roman"/>
          <w:b w:val="false"/>
          <w:i w:val="false"/>
          <w:color w:val="000000"/>
          <w:sz w:val="28"/>
        </w:rPr>
        <w:t xml:space="preserve">
      "548. Завоз грузоотправителем скоропортящихся грузов для погрузки на места общего пользования разрешается только на основании принятой заявки на перевозку в согласованный с перевозчиком день погрузки."; </w:t>
      </w:r>
      <w:r>
        <w:br/>
      </w:r>
      <w:r>
        <w:rPr>
          <w:rFonts w:ascii="Times New Roman"/>
          <w:b w:val="false"/>
          <w:i w:val="false"/>
          <w:color w:val="000000"/>
          <w:sz w:val="28"/>
        </w:rPr>
        <w:t>
</w:t>
      </w:r>
      <w:r>
        <w:rPr>
          <w:rFonts w:ascii="Times New Roman"/>
          <w:b w:val="false"/>
          <w:i w:val="false"/>
          <w:color w:val="000000"/>
          <w:sz w:val="28"/>
        </w:rPr>
        <w:t xml:space="preserve">
      в пункте 642 слова "оператором магистральной железнодорожной сети" заменить словами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в пункте 644 слова "оператором магистральной железнодорожной сети" заменить словами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пункт 653 дополнить абзацами следующего содержания: </w:t>
      </w:r>
      <w:r>
        <w:br/>
      </w:r>
      <w:r>
        <w:rPr>
          <w:rFonts w:ascii="Times New Roman"/>
          <w:b w:val="false"/>
          <w:i w:val="false"/>
          <w:color w:val="000000"/>
          <w:sz w:val="28"/>
        </w:rPr>
        <w:t xml:space="preserve">
      "Грузы подлежат транспортировке только при наличии ветеринарных свидетельств, характеризующих ветеринарно-санитарное состояние сопровождаемого груза и эпизоотическое благополучие места выхода, формы которых утверждены уполномоченным органом в области сельского хозяйства. </w:t>
      </w:r>
      <w:r>
        <w:br/>
      </w:r>
      <w:r>
        <w:rPr>
          <w:rFonts w:ascii="Times New Roman"/>
          <w:b w:val="false"/>
          <w:i w:val="false"/>
          <w:color w:val="000000"/>
          <w:sz w:val="28"/>
        </w:rPr>
        <w:t xml:space="preserve">
      Ветеринарные свидетельства выдаются не ранее чем за 3 дня до начала транспортировки груза и действительны на период транспортировки. </w:t>
      </w:r>
      <w:r>
        <w:br/>
      </w:r>
      <w:r>
        <w:rPr>
          <w:rFonts w:ascii="Times New Roman"/>
          <w:b w:val="false"/>
          <w:i w:val="false"/>
          <w:color w:val="000000"/>
          <w:sz w:val="28"/>
        </w:rPr>
        <w:t xml:space="preserve">
      Срок действия разрешения на ввоз подконтрольных грузов, выдаваемого уполномоченным органом, составляет не более 30 дней.";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657 слова "по железнодорожным путям Республики Казахстан" заменить словами "железнодорожным транспортом"; </w:t>
      </w:r>
      <w:r>
        <w:br/>
      </w:r>
      <w:r>
        <w:rPr>
          <w:rFonts w:ascii="Times New Roman"/>
          <w:b w:val="false"/>
          <w:i w:val="false"/>
          <w:color w:val="000000"/>
          <w:sz w:val="28"/>
        </w:rPr>
        <w:t>
</w:t>
      </w:r>
      <w:r>
        <w:rPr>
          <w:rFonts w:ascii="Times New Roman"/>
          <w:b w:val="false"/>
          <w:i w:val="false"/>
          <w:color w:val="000000"/>
          <w:sz w:val="28"/>
        </w:rPr>
        <w:t xml:space="preserve">
      пункт 658 изложить в следующей редакции: </w:t>
      </w:r>
      <w:r>
        <w:br/>
      </w:r>
      <w:r>
        <w:rPr>
          <w:rFonts w:ascii="Times New Roman"/>
          <w:b w:val="false"/>
          <w:i w:val="false"/>
          <w:color w:val="000000"/>
          <w:sz w:val="28"/>
        </w:rPr>
        <w:t xml:space="preserve">
      "658. Погрузка, выгрузка животных повагонными отправками производится на подъездных путях."; </w:t>
      </w:r>
      <w:r>
        <w:br/>
      </w:r>
      <w:r>
        <w:rPr>
          <w:rFonts w:ascii="Times New Roman"/>
          <w:b w:val="false"/>
          <w:i w:val="false"/>
          <w:color w:val="000000"/>
          <w:sz w:val="28"/>
        </w:rPr>
        <w:t>
</w:t>
      </w:r>
      <w:r>
        <w:rPr>
          <w:rFonts w:ascii="Times New Roman"/>
          <w:b w:val="false"/>
          <w:i w:val="false"/>
          <w:color w:val="000000"/>
          <w:sz w:val="28"/>
        </w:rPr>
        <w:t xml:space="preserve">
      в абзаце третьем пункта 661 слова "начальника станции" заменить словом "перевозчика"; </w:t>
      </w:r>
      <w:r>
        <w:br/>
      </w:r>
      <w:r>
        <w:rPr>
          <w:rFonts w:ascii="Times New Roman"/>
          <w:b w:val="false"/>
          <w:i w:val="false"/>
          <w:color w:val="000000"/>
          <w:sz w:val="28"/>
        </w:rPr>
        <w:t>
</w:t>
      </w:r>
      <w:r>
        <w:rPr>
          <w:rFonts w:ascii="Times New Roman"/>
          <w:b w:val="false"/>
          <w:i w:val="false"/>
          <w:color w:val="000000"/>
          <w:sz w:val="28"/>
        </w:rPr>
        <w:t xml:space="preserve">
      в абзаце девятом пункта 662 слово "Госветслужбы" заменить словом "Госветслужбой";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675 слова "железнодорожным транспортом" заменить словами "оператором магистральной железнодорожной сети", слово "Госветслужбы" заменить словом "Госветслужбой"; </w:t>
      </w:r>
      <w:r>
        <w:br/>
      </w:r>
      <w:r>
        <w:rPr>
          <w:rFonts w:ascii="Times New Roman"/>
          <w:b w:val="false"/>
          <w:i w:val="false"/>
          <w:color w:val="000000"/>
          <w:sz w:val="28"/>
        </w:rPr>
        <w:t>
</w:t>
      </w:r>
      <w:r>
        <w:rPr>
          <w:rFonts w:ascii="Times New Roman"/>
          <w:b w:val="false"/>
          <w:i w:val="false"/>
          <w:color w:val="000000"/>
          <w:sz w:val="28"/>
        </w:rPr>
        <w:t xml:space="preserve">
      абзац первый пункта 676 изложить в следующей редакции: </w:t>
      </w:r>
      <w:r>
        <w:br/>
      </w:r>
      <w:r>
        <w:rPr>
          <w:rFonts w:ascii="Times New Roman"/>
          <w:b w:val="false"/>
          <w:i w:val="false"/>
          <w:color w:val="000000"/>
          <w:sz w:val="28"/>
        </w:rPr>
        <w:t xml:space="preserve">
      "676. О каждом случае массового или единичного заболевания, падежа животных в пути следования, а также об отказе ими принимать корм и воду, проводники в письменной форме уведомляют через начальника станции Госветслужбу и главного ветеринарного инспектора района (города), на территории которого находится данная станция, для принятия ими решения о возможности дальнейшей перевозки животных или их задержании."; </w:t>
      </w:r>
      <w:r>
        <w:br/>
      </w:r>
      <w:r>
        <w:rPr>
          <w:rFonts w:ascii="Times New Roman"/>
          <w:b w:val="false"/>
          <w:i w:val="false"/>
          <w:color w:val="000000"/>
          <w:sz w:val="28"/>
        </w:rPr>
        <w:t>
</w:t>
      </w:r>
      <w:r>
        <w:rPr>
          <w:rFonts w:ascii="Times New Roman"/>
          <w:b w:val="false"/>
          <w:i w:val="false"/>
          <w:color w:val="000000"/>
          <w:sz w:val="28"/>
        </w:rPr>
        <w:t xml:space="preserve">
      пункт 679 изложить в следующей редакции: </w:t>
      </w:r>
      <w:r>
        <w:br/>
      </w:r>
      <w:r>
        <w:rPr>
          <w:rFonts w:ascii="Times New Roman"/>
          <w:b w:val="false"/>
          <w:i w:val="false"/>
          <w:color w:val="000000"/>
          <w:sz w:val="28"/>
        </w:rPr>
        <w:t xml:space="preserve">
      "О прибытии вагонов с животными под выгрузку перевозчик извещает грузополучателя и Госветслужбу.";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680 слова "начальник станции" заменить словом "перевозчик";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682 слово "переадресуются" заменить словом "переадресовываются"; </w:t>
      </w:r>
      <w:r>
        <w:br/>
      </w:r>
      <w:r>
        <w:rPr>
          <w:rFonts w:ascii="Times New Roman"/>
          <w:b w:val="false"/>
          <w:i w:val="false"/>
          <w:color w:val="000000"/>
          <w:sz w:val="28"/>
        </w:rPr>
        <w:t>
</w:t>
      </w:r>
      <w:r>
        <w:rPr>
          <w:rFonts w:ascii="Times New Roman"/>
          <w:b w:val="false"/>
          <w:i w:val="false"/>
          <w:color w:val="000000"/>
          <w:sz w:val="28"/>
        </w:rPr>
        <w:t xml:space="preserve">
      абзац второй пункта 684 изложить в следующей редакции: </w:t>
      </w:r>
      <w:r>
        <w:br/>
      </w:r>
      <w:r>
        <w:rPr>
          <w:rFonts w:ascii="Times New Roman"/>
          <w:b w:val="false"/>
          <w:i w:val="false"/>
          <w:color w:val="000000"/>
          <w:sz w:val="28"/>
        </w:rPr>
        <w:t xml:space="preserve">
      "Животные и продукты, пищевое сырье животного происхождения перевозятся железнодорожным транспортом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685 слова "к перевозке железнодорожным транспортом" заменить словом "перевозчиком"; </w:t>
      </w:r>
      <w:r>
        <w:br/>
      </w:r>
      <w:r>
        <w:rPr>
          <w:rFonts w:ascii="Times New Roman"/>
          <w:b w:val="false"/>
          <w:i w:val="false"/>
          <w:color w:val="000000"/>
          <w:sz w:val="28"/>
        </w:rPr>
        <w:t>
</w:t>
      </w:r>
      <w:r>
        <w:rPr>
          <w:rFonts w:ascii="Times New Roman"/>
          <w:b w:val="false"/>
          <w:i w:val="false"/>
          <w:color w:val="000000"/>
          <w:sz w:val="28"/>
        </w:rPr>
        <w:t xml:space="preserve">
      пункт 686 изложить в следующей редакции: </w:t>
      </w:r>
      <w:r>
        <w:br/>
      </w:r>
      <w:r>
        <w:rPr>
          <w:rFonts w:ascii="Times New Roman"/>
          <w:b w:val="false"/>
          <w:i w:val="false"/>
          <w:color w:val="000000"/>
          <w:sz w:val="28"/>
        </w:rPr>
        <w:t xml:space="preserve">
      "686. Ветеринарные свидетельства (сертификаты) оформляются ветеринарными врачами государственной ветеринарной службы района (города). </w:t>
      </w:r>
      <w:r>
        <w:br/>
      </w:r>
      <w:r>
        <w:rPr>
          <w:rFonts w:ascii="Times New Roman"/>
          <w:b w:val="false"/>
          <w:i w:val="false"/>
          <w:color w:val="000000"/>
          <w:sz w:val="28"/>
        </w:rPr>
        <w:t xml:space="preserve">
      В графе "Особые отметки" ветеринарного свидетельства (сертификата) указываются номера и даты разрешения Министерства сельского хозяйства Республики Казахстан, a также разрешений компетентных органов иных государств на перевозку транзитом экспортно-импортных грузов через их территории. </w:t>
      </w:r>
      <w:r>
        <w:br/>
      </w:r>
      <w:r>
        <w:rPr>
          <w:rFonts w:ascii="Times New Roman"/>
          <w:b w:val="false"/>
          <w:i w:val="false"/>
          <w:color w:val="000000"/>
          <w:sz w:val="28"/>
        </w:rPr>
        <w:t xml:space="preserve">
      Ветеринарное свидетельство (сертификат) прикладывается с накладной. В накладной в графе "Особые заявления и отметки отправителя", а в накладной СМГС в графе "Документы, прилагаемые отправителем", грузоотправителем указываются наименование ветеринарного документа, номер и дата его выдачи. </w:t>
      </w:r>
      <w:r>
        <w:br/>
      </w:r>
      <w:r>
        <w:rPr>
          <w:rFonts w:ascii="Times New Roman"/>
          <w:b w:val="false"/>
          <w:i w:val="false"/>
          <w:color w:val="000000"/>
          <w:sz w:val="28"/>
        </w:rPr>
        <w:t xml:space="preserve">
      Транзитная перевозка подконтрольных грузов через территорию Республики Казахстан осуществляется в соответствии с международными договорами о сотрудничестве в области ветеринарии. </w:t>
      </w:r>
      <w:r>
        <w:br/>
      </w:r>
      <w:r>
        <w:rPr>
          <w:rFonts w:ascii="Times New Roman"/>
          <w:b w:val="false"/>
          <w:i w:val="false"/>
          <w:color w:val="000000"/>
          <w:sz w:val="28"/>
        </w:rPr>
        <w:t xml:space="preserve">
      Срок действия разрешения на транзит подконтрольных грузов, выдаваемого уполномоченным органом, не более 30 дней."; </w:t>
      </w:r>
      <w:r>
        <w:br/>
      </w:r>
      <w:r>
        <w:rPr>
          <w:rFonts w:ascii="Times New Roman"/>
          <w:b w:val="false"/>
          <w:i w:val="false"/>
          <w:color w:val="000000"/>
          <w:sz w:val="28"/>
        </w:rPr>
        <w:t>
</w:t>
      </w:r>
      <w:r>
        <w:rPr>
          <w:rFonts w:ascii="Times New Roman"/>
          <w:b w:val="false"/>
          <w:i w:val="false"/>
          <w:color w:val="000000"/>
          <w:sz w:val="28"/>
        </w:rPr>
        <w:t xml:space="preserve">
      в пункте 688 слова "только через те станции, на которых имеются пограничные контрольные ветеринарные пункты" заменить словами "через станции, согласно плану формирования грузовых поездов.";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689 слово "Госветслужбы" заменить словом "Госветслужбой"; </w:t>
      </w:r>
      <w:r>
        <w:br/>
      </w:r>
      <w:r>
        <w:rPr>
          <w:rFonts w:ascii="Times New Roman"/>
          <w:b w:val="false"/>
          <w:i w:val="false"/>
          <w:color w:val="000000"/>
          <w:sz w:val="28"/>
        </w:rPr>
        <w:t>
</w:t>
      </w:r>
      <w:r>
        <w:rPr>
          <w:rFonts w:ascii="Times New Roman"/>
          <w:b w:val="false"/>
          <w:i w:val="false"/>
          <w:color w:val="000000"/>
          <w:sz w:val="28"/>
        </w:rPr>
        <w:t xml:space="preserve">
      пункт 691 изложить в следующей редакции: </w:t>
      </w:r>
      <w:r>
        <w:br/>
      </w:r>
      <w:r>
        <w:rPr>
          <w:rFonts w:ascii="Times New Roman"/>
          <w:b w:val="false"/>
          <w:i w:val="false"/>
          <w:color w:val="000000"/>
          <w:sz w:val="28"/>
        </w:rPr>
        <w:t xml:space="preserve">
      "691. В случае обнаружения подконтрольного Госветслужбе груза без сопроводительных ветеринарных документов или при подозрении, что такой груз является продуктом убоя больных заразными болезнями животных, груз по требованию Госветслужбы задерживается. Вопрос о возможности дальнейшей перевозки такого груза решается Госветслужбой."; </w:t>
      </w:r>
      <w:r>
        <w:br/>
      </w:r>
      <w:r>
        <w:rPr>
          <w:rFonts w:ascii="Times New Roman"/>
          <w:b w:val="false"/>
          <w:i w:val="false"/>
          <w:color w:val="000000"/>
          <w:sz w:val="28"/>
        </w:rPr>
        <w:t>
</w:t>
      </w:r>
      <w:r>
        <w:rPr>
          <w:rFonts w:ascii="Times New Roman"/>
          <w:b w:val="false"/>
          <w:i w:val="false"/>
          <w:color w:val="000000"/>
          <w:sz w:val="28"/>
        </w:rPr>
        <w:t xml:space="preserve">
      абзац первый пункта 692 после слов "об этом требование" дополнить словами "перевозчику на"; </w:t>
      </w:r>
      <w:r>
        <w:br/>
      </w:r>
      <w:r>
        <w:rPr>
          <w:rFonts w:ascii="Times New Roman"/>
          <w:b w:val="false"/>
          <w:i w:val="false"/>
          <w:color w:val="000000"/>
          <w:sz w:val="28"/>
        </w:rPr>
        <w:t>
</w:t>
      </w:r>
      <w:r>
        <w:rPr>
          <w:rFonts w:ascii="Times New Roman"/>
          <w:b w:val="false"/>
          <w:i w:val="false"/>
          <w:color w:val="000000"/>
          <w:sz w:val="28"/>
        </w:rPr>
        <w:t xml:space="preserve">
      в абзаце восьмом пункта 698 слова "подъездных путях" заменить словом "местах"; </w:t>
      </w:r>
      <w:r>
        <w:br/>
      </w:r>
      <w:r>
        <w:rPr>
          <w:rFonts w:ascii="Times New Roman"/>
          <w:b w:val="false"/>
          <w:i w:val="false"/>
          <w:color w:val="000000"/>
          <w:sz w:val="28"/>
        </w:rPr>
        <w:t>
</w:t>
      </w:r>
      <w:r>
        <w:rPr>
          <w:rFonts w:ascii="Times New Roman"/>
          <w:b w:val="false"/>
          <w:i w:val="false"/>
          <w:color w:val="000000"/>
          <w:sz w:val="28"/>
        </w:rPr>
        <w:t xml:space="preserve">
      абзац третий пункта 701 после слов "производится средствами" дополнить словами "грузополучателя или"; </w:t>
      </w:r>
      <w:r>
        <w:br/>
      </w:r>
      <w:r>
        <w:rPr>
          <w:rFonts w:ascii="Times New Roman"/>
          <w:b w:val="false"/>
          <w:i w:val="false"/>
          <w:color w:val="000000"/>
          <w:sz w:val="28"/>
        </w:rPr>
        <w:t>
</w:t>
      </w:r>
      <w:r>
        <w:rPr>
          <w:rFonts w:ascii="Times New Roman"/>
          <w:b w:val="false"/>
          <w:i w:val="false"/>
          <w:color w:val="000000"/>
          <w:sz w:val="28"/>
        </w:rPr>
        <w:t xml:space="preserve">
      пункт 710 изложить в следующей редакции: </w:t>
      </w:r>
      <w:r>
        <w:br/>
      </w:r>
      <w:r>
        <w:rPr>
          <w:rFonts w:ascii="Times New Roman"/>
          <w:b w:val="false"/>
          <w:i w:val="false"/>
          <w:color w:val="000000"/>
          <w:sz w:val="28"/>
        </w:rPr>
        <w:t xml:space="preserve">
      "710. Ввоз в Республику Казахстан подкарантинной продукции, а также ее транзит осуществляются в пунктах пропуска через Государственную границу Республики Казахстан, при наличии: </w:t>
      </w:r>
      <w:r>
        <w:br/>
      </w:r>
      <w:r>
        <w:rPr>
          <w:rFonts w:ascii="Times New Roman"/>
          <w:b w:val="false"/>
          <w:i w:val="false"/>
          <w:color w:val="000000"/>
          <w:sz w:val="28"/>
        </w:rPr>
        <w:t xml:space="preserve">
      1) импортных карантинных разрешений уполномоченного органа; </w:t>
      </w:r>
      <w:r>
        <w:br/>
      </w:r>
      <w:r>
        <w:rPr>
          <w:rFonts w:ascii="Times New Roman"/>
          <w:b w:val="false"/>
          <w:i w:val="false"/>
          <w:color w:val="000000"/>
          <w:sz w:val="28"/>
        </w:rPr>
        <w:t xml:space="preserve">
      2) фитосанитарных сертификатов национальных карантинных служб стран-экспортеров, выданных на каждую партию подкарантинной продукции. </w:t>
      </w:r>
      <w:r>
        <w:br/>
      </w:r>
      <w:r>
        <w:rPr>
          <w:rFonts w:ascii="Times New Roman"/>
          <w:b w:val="false"/>
          <w:i w:val="false"/>
          <w:color w:val="000000"/>
          <w:sz w:val="28"/>
        </w:rPr>
        <w:t xml:space="preserve">
      О каждом отдельном случае прибытия на пограничную передаточную станцию в пункте пропуска через государственную границу импортных подкарантинных грузов станция извещает территориальный орган по карантину растений, предъявляет документы на подкарантинные грузы и предоставляет эти грузы для досмотра."; </w:t>
      </w:r>
      <w:r>
        <w:br/>
      </w:r>
      <w:r>
        <w:rPr>
          <w:rFonts w:ascii="Times New Roman"/>
          <w:b w:val="false"/>
          <w:i w:val="false"/>
          <w:color w:val="000000"/>
          <w:sz w:val="28"/>
        </w:rPr>
        <w:t>
</w:t>
      </w:r>
      <w:r>
        <w:rPr>
          <w:rFonts w:ascii="Times New Roman"/>
          <w:b w:val="false"/>
          <w:i w:val="false"/>
          <w:color w:val="000000"/>
          <w:sz w:val="28"/>
        </w:rPr>
        <w:t xml:space="preserve">
      дополнить пунктом 710-1 следующего содержания: </w:t>
      </w:r>
      <w:r>
        <w:br/>
      </w:r>
      <w:r>
        <w:rPr>
          <w:rFonts w:ascii="Times New Roman"/>
          <w:b w:val="false"/>
          <w:i w:val="false"/>
          <w:color w:val="000000"/>
          <w:sz w:val="28"/>
        </w:rPr>
        <w:t xml:space="preserve">
      "710-1. Импортная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w:t>
      </w:r>
      <w:r>
        <w:br/>
      </w:r>
      <w:r>
        <w:rPr>
          <w:rFonts w:ascii="Times New Roman"/>
          <w:b w:val="false"/>
          <w:i w:val="false"/>
          <w:color w:val="000000"/>
          <w:sz w:val="28"/>
        </w:rPr>
        <w:t>
</w:t>
      </w:r>
      <w:r>
        <w:rPr>
          <w:rFonts w:ascii="Times New Roman"/>
          <w:b w:val="false"/>
          <w:i w:val="false"/>
          <w:color w:val="000000"/>
          <w:sz w:val="28"/>
        </w:rPr>
        <w:t xml:space="preserve">
      абзац второй пункта 711 изложить в следующей редакции: </w:t>
      </w:r>
      <w:r>
        <w:br/>
      </w:r>
      <w:r>
        <w:rPr>
          <w:rFonts w:ascii="Times New Roman"/>
          <w:b w:val="false"/>
          <w:i w:val="false"/>
          <w:color w:val="000000"/>
          <w:sz w:val="28"/>
        </w:rPr>
        <w:t xml:space="preserve">
      "При осуществлении операций по карантинному фитосанитарному контролю не допускается превышение норм времени на обработку поезда предусмотренных технологическим процессом работы станции."; </w:t>
      </w:r>
      <w:r>
        <w:br/>
      </w:r>
      <w:r>
        <w:rPr>
          <w:rFonts w:ascii="Times New Roman"/>
          <w:b w:val="false"/>
          <w:i w:val="false"/>
          <w:color w:val="000000"/>
          <w:sz w:val="28"/>
        </w:rPr>
        <w:t>
</w:t>
      </w:r>
      <w:r>
        <w:rPr>
          <w:rFonts w:ascii="Times New Roman"/>
          <w:b w:val="false"/>
          <w:i w:val="false"/>
          <w:color w:val="000000"/>
          <w:sz w:val="28"/>
        </w:rPr>
        <w:t xml:space="preserve">
      в пункте 712 слово "представителя" заменить словами "представителей перевозчика на"; </w:t>
      </w:r>
      <w:r>
        <w:br/>
      </w:r>
      <w:r>
        <w:rPr>
          <w:rFonts w:ascii="Times New Roman"/>
          <w:b w:val="false"/>
          <w:i w:val="false"/>
          <w:color w:val="000000"/>
          <w:sz w:val="28"/>
        </w:rPr>
        <w:t>
</w:t>
      </w:r>
      <w:r>
        <w:rPr>
          <w:rFonts w:ascii="Times New Roman"/>
          <w:b w:val="false"/>
          <w:i w:val="false"/>
          <w:color w:val="000000"/>
          <w:sz w:val="28"/>
        </w:rPr>
        <w:t xml:space="preserve">
      пункт 713 дополнить абзацем вторым следующего содержания: </w:t>
      </w:r>
      <w:r>
        <w:br/>
      </w:r>
      <w:r>
        <w:rPr>
          <w:rFonts w:ascii="Times New Roman"/>
          <w:b w:val="false"/>
          <w:i w:val="false"/>
          <w:color w:val="000000"/>
          <w:sz w:val="28"/>
        </w:rPr>
        <w:t xml:space="preserve">
      "Задержка вагона, контейнера на передаточной станции при выполнении обязательных карантинных мероприятий оформляется представителем станции с участием представителя перевозчика и государственного инспектора по карантину растений актом общей формы с указанием начала и окончания мероприятий. Один экземпляр акта общей формы прилагается к перевозочным документам для предъявления грузополучателю."; </w:t>
      </w:r>
      <w:r>
        <w:br/>
      </w:r>
      <w:r>
        <w:rPr>
          <w:rFonts w:ascii="Times New Roman"/>
          <w:b w:val="false"/>
          <w:i w:val="false"/>
          <w:color w:val="000000"/>
          <w:sz w:val="28"/>
        </w:rPr>
        <w:t>
</w:t>
      </w:r>
      <w:r>
        <w:rPr>
          <w:rFonts w:ascii="Times New Roman"/>
          <w:b w:val="false"/>
          <w:i w:val="false"/>
          <w:color w:val="000000"/>
          <w:sz w:val="28"/>
        </w:rPr>
        <w:t xml:space="preserve">
      пункт 716 изложить в следующей редакции: </w:t>
      </w:r>
      <w:r>
        <w:br/>
      </w:r>
      <w:r>
        <w:rPr>
          <w:rFonts w:ascii="Times New Roman"/>
          <w:b w:val="false"/>
          <w:i w:val="false"/>
          <w:color w:val="000000"/>
          <w:sz w:val="28"/>
        </w:rPr>
        <w:t xml:space="preserve">
      "716. Подкарантинная продукция, в которой обнаружены карантинные объекты, подлежит возврату, обеззараживанию, очистке от карантинных сорняков или технической переработке. Расходы, связанные с обеззараживанием, очисткой или переработкой подкарантинной продукции, оплачивают владельцы грузов. </w:t>
      </w:r>
      <w:r>
        <w:br/>
      </w:r>
      <w:r>
        <w:rPr>
          <w:rFonts w:ascii="Times New Roman"/>
          <w:b w:val="false"/>
          <w:i w:val="false"/>
          <w:color w:val="000000"/>
          <w:sz w:val="28"/>
        </w:rPr>
        <w:t>
      Если зараженная карантинными объектами подкарантинная продукция не может быть обеззаражена, очищена или переработана, то такая продукция подлежит изъятию и уничтожению в порядке, установленном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сельского хозяйства Республики Казахстан от 18 июля 2006 года № 465 "Об утверждении Правил по изъятию и уничтожению подкарантинной продукции (грузов), зараженной карантинными объектами, не подлежащей обеззараживанию или переработке" (зарегистрированным в Реестре государственной регистрации нормативных правовых актов 5 сентября 2006 года № 4370) (далее - Правила по изъятию и уничтожению подкарантинной продукции (грузов), зараженной карантинными объектами, не подлежащей обеззараживанию или переработке). </w:t>
      </w:r>
      <w:r>
        <w:br/>
      </w:r>
      <w:r>
        <w:rPr>
          <w:rFonts w:ascii="Times New Roman"/>
          <w:b w:val="false"/>
          <w:i w:val="false"/>
          <w:color w:val="000000"/>
          <w:sz w:val="28"/>
        </w:rPr>
        <w:t xml:space="preserve">
      Семена и посадочный материал, зараженные карантинными объектами, представляющие особую научную или иную ценность, по обращению их владельцев могут быть переданы для проверки в интродукционно-карантинные питомники. После устранения зараженности карантинными объектами семена и посадочный материал возвращаются их владельцу. </w:t>
      </w:r>
      <w:r>
        <w:br/>
      </w:r>
      <w:r>
        <w:rPr>
          <w:rFonts w:ascii="Times New Roman"/>
          <w:b w:val="false"/>
          <w:i w:val="false"/>
          <w:color w:val="000000"/>
          <w:sz w:val="28"/>
        </w:rPr>
        <w:t xml:space="preserve">
      Изъятие подкарантинной продукции осуществляется государственным инспектором по карантину растений, о чем составляется акт изъятия, по форме утвержденной Правилами по изъятию и уничтожению подкарантинной продукции (грузов), зараженной карантинными объектами, не подлежащей обеззараживанию или переработке. </w:t>
      </w:r>
      <w:r>
        <w:br/>
      </w:r>
      <w:r>
        <w:rPr>
          <w:rFonts w:ascii="Times New Roman"/>
          <w:b w:val="false"/>
          <w:i w:val="false"/>
          <w:color w:val="000000"/>
          <w:sz w:val="28"/>
        </w:rPr>
        <w:t xml:space="preserve">
      Об изъятии, уничтожении, обеззараживании, возвращении импортного подкарантинного груза государственный инспектор по карантину растений составляет акт карантинного фитосанитарного контроля. Один из экземпляров акта вручается таможенным органам, другой - администрации станции."; </w:t>
      </w:r>
      <w:r>
        <w:br/>
      </w:r>
      <w:r>
        <w:rPr>
          <w:rFonts w:ascii="Times New Roman"/>
          <w:b w:val="false"/>
          <w:i w:val="false"/>
          <w:color w:val="000000"/>
          <w:sz w:val="28"/>
        </w:rPr>
        <w:t>
</w:t>
      </w:r>
      <w:r>
        <w:rPr>
          <w:rFonts w:ascii="Times New Roman"/>
          <w:b w:val="false"/>
          <w:i w:val="false"/>
          <w:color w:val="000000"/>
          <w:sz w:val="28"/>
        </w:rPr>
        <w:t xml:space="preserve">
      в пункте 721: </w:t>
      </w:r>
      <w:r>
        <w:br/>
      </w:r>
      <w:r>
        <w:rPr>
          <w:rFonts w:ascii="Times New Roman"/>
          <w:b w:val="false"/>
          <w:i w:val="false"/>
          <w:color w:val="000000"/>
          <w:sz w:val="28"/>
        </w:rPr>
        <w:t>
</w:t>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"721. Коммерческие акты на грузы принятые к перевозке, составляются перевозчиком для удостоверения следующих обстоятельств:"; </w:t>
      </w:r>
      <w:r>
        <w:br/>
      </w:r>
      <w:r>
        <w:rPr>
          <w:rFonts w:ascii="Times New Roman"/>
          <w:b w:val="false"/>
          <w:i w:val="false"/>
          <w:color w:val="000000"/>
          <w:sz w:val="28"/>
        </w:rPr>
        <w:t>
</w:t>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"возвращение следственными органами перевозчику похищенного груза."; </w:t>
      </w:r>
      <w:r>
        <w:br/>
      </w:r>
      <w:r>
        <w:rPr>
          <w:rFonts w:ascii="Times New Roman"/>
          <w:b w:val="false"/>
          <w:i w:val="false"/>
          <w:color w:val="000000"/>
          <w:sz w:val="28"/>
        </w:rPr>
        <w:t>
</w:t>
      </w:r>
      <w:r>
        <w:rPr>
          <w:rFonts w:ascii="Times New Roman"/>
          <w:b w:val="false"/>
          <w:i w:val="false"/>
          <w:color w:val="000000"/>
          <w:sz w:val="28"/>
        </w:rPr>
        <w:t xml:space="preserve">
      в абзаце шестом слова "общего пользования" исключить; </w:t>
      </w:r>
      <w:r>
        <w:br/>
      </w:r>
      <w:r>
        <w:rPr>
          <w:rFonts w:ascii="Times New Roman"/>
          <w:b w:val="false"/>
          <w:i w:val="false"/>
          <w:color w:val="000000"/>
          <w:sz w:val="28"/>
        </w:rPr>
        <w:t>
</w:t>
      </w:r>
      <w:r>
        <w:rPr>
          <w:rFonts w:ascii="Times New Roman"/>
          <w:b w:val="false"/>
          <w:i w:val="false"/>
          <w:color w:val="000000"/>
          <w:sz w:val="28"/>
        </w:rPr>
        <w:t xml:space="preserve">
      пункты 722, 723 изложить в следующей редакции: </w:t>
      </w:r>
      <w:r>
        <w:br/>
      </w:r>
      <w:r>
        <w:rPr>
          <w:rFonts w:ascii="Times New Roman"/>
          <w:b w:val="false"/>
          <w:i w:val="false"/>
          <w:color w:val="000000"/>
          <w:sz w:val="28"/>
        </w:rPr>
        <w:t xml:space="preserve">
      "722. Перевозчик, при письменном обращении грузополучателя, на основании договора с ним, принимает участие в проверке состояния груза, его массы, количества мест и в необходимых случаях составляет коммерческий акт в соответствии с настоящими Правилами. </w:t>
      </w:r>
      <w:r>
        <w:br/>
      </w:r>
      <w:r>
        <w:rPr>
          <w:rFonts w:ascii="Times New Roman"/>
          <w:b w:val="false"/>
          <w:i w:val="false"/>
          <w:color w:val="000000"/>
          <w:sz w:val="28"/>
        </w:rPr>
        <w:t xml:space="preserve">
      723. Коммерческий акт составляется перевозчиком: </w:t>
      </w:r>
      <w:r>
        <w:br/>
      </w:r>
      <w:r>
        <w:rPr>
          <w:rFonts w:ascii="Times New Roman"/>
          <w:b w:val="false"/>
          <w:i w:val="false"/>
          <w:color w:val="000000"/>
          <w:sz w:val="28"/>
        </w:rPr>
        <w:t xml:space="preserve">
      при выгрузке грузов на местах общего пользования - в день выгрузки; </w:t>
      </w:r>
      <w:r>
        <w:br/>
      </w:r>
      <w:r>
        <w:rPr>
          <w:rFonts w:ascii="Times New Roman"/>
          <w:b w:val="false"/>
          <w:i w:val="false"/>
          <w:color w:val="000000"/>
          <w:sz w:val="28"/>
        </w:rPr>
        <w:t xml:space="preserve">
      при выгрузке грузов на подъездных путях клиента - в день выгрузки грузов, при этом проверка грузов проводится в процессе их выгрузки или непосредственно после выгрузки грузов; </w:t>
      </w:r>
      <w:r>
        <w:br/>
      </w:r>
      <w:r>
        <w:rPr>
          <w:rFonts w:ascii="Times New Roman"/>
          <w:b w:val="false"/>
          <w:i w:val="false"/>
          <w:color w:val="000000"/>
          <w:sz w:val="28"/>
        </w:rPr>
        <w:t xml:space="preserve">
      в пути следования грузов - в день обнаружения обстоятельств, подлежащих оформлению коммерческим актом. </w:t>
      </w:r>
      <w:r>
        <w:br/>
      </w:r>
      <w:r>
        <w:rPr>
          <w:rFonts w:ascii="Times New Roman"/>
          <w:b w:val="false"/>
          <w:i w:val="false"/>
          <w:color w:val="000000"/>
          <w:sz w:val="28"/>
        </w:rPr>
        <w:t xml:space="preserve">
      При невозможности составить коммерческий акт в указанные в настоящем пункте сроки, он составляется не позднее следующих 24 часов."; </w:t>
      </w:r>
      <w:r>
        <w:br/>
      </w:r>
      <w:r>
        <w:rPr>
          <w:rFonts w:ascii="Times New Roman"/>
          <w:b w:val="false"/>
          <w:i w:val="false"/>
          <w:color w:val="000000"/>
          <w:sz w:val="28"/>
        </w:rPr>
        <w:t>
</w:t>
      </w:r>
      <w:r>
        <w:rPr>
          <w:rFonts w:ascii="Times New Roman"/>
          <w:b w:val="false"/>
          <w:i w:val="false"/>
          <w:color w:val="000000"/>
          <w:sz w:val="28"/>
        </w:rPr>
        <w:t xml:space="preserve">
      пункт 725 изложить в следующей редакции: </w:t>
      </w:r>
      <w:r>
        <w:br/>
      </w:r>
      <w:r>
        <w:rPr>
          <w:rFonts w:ascii="Times New Roman"/>
          <w:b w:val="false"/>
          <w:i w:val="false"/>
          <w:color w:val="000000"/>
          <w:sz w:val="28"/>
        </w:rPr>
        <w:t xml:space="preserve">
      "725. В случае составления коммерческого акта при перевозке скоропортящихся грузов к первому экземпляру коммерческого акта прикладывается заверенная надлежащим образом копия сертификата качества или удостоверения о качестве, составленная на основании подлинного документа представителем перевозчика с указанием его должности, фамилии, имени, отчества. </w:t>
      </w:r>
      <w:r>
        <w:br/>
      </w:r>
      <w:r>
        <w:rPr>
          <w:rFonts w:ascii="Times New Roman"/>
          <w:b w:val="false"/>
          <w:i w:val="false"/>
          <w:color w:val="000000"/>
          <w:sz w:val="28"/>
        </w:rPr>
        <w:t xml:space="preserve">
      При составлении коммерческого акта о порче скоропортящихся грузов, перевозимых в рефрижераторных секциях, контейнерах, автономных рефрижераторных вагонах для перевозки эндокринного сырья (далее - АРВ-Э), курсирующих с обслуживающей бригадой, к первому экземпляру коммерческого акта прикладывается выписка о температурном режиме в пути следования из рабочего журнала (форма ВУ-85), подписанная руководителем обслуживающей бригады рефрижераторной секции, контейнера, АРВ-Э и представителем перевозчика с указанием должности, его фамилии, имени, отчества и заверенная штемпелем станции. При этом в коммерческом акте указывается температура воздуха в рефрижераторной секции, контейнере, АРВ-Э перед выгрузкой, исходя из показаний приборов рефрижераторной секции, контейнера, АРВ-Э. </w:t>
      </w:r>
      <w:r>
        <w:br/>
      </w:r>
      <w:r>
        <w:rPr>
          <w:rFonts w:ascii="Times New Roman"/>
          <w:b w:val="false"/>
          <w:i w:val="false"/>
          <w:color w:val="000000"/>
          <w:sz w:val="28"/>
        </w:rPr>
        <w:t xml:space="preserve">
      В случае составления коммерческого акта при перевозке животных и грузов, подконтрольных Госветнадзору, к первому экземпляру коммерческого акта прикладывается копия ветеринарного свидетельства (сертификата). </w:t>
      </w:r>
      <w:r>
        <w:br/>
      </w:r>
      <w:r>
        <w:rPr>
          <w:rFonts w:ascii="Times New Roman"/>
          <w:b w:val="false"/>
          <w:i w:val="false"/>
          <w:color w:val="000000"/>
          <w:sz w:val="28"/>
        </w:rPr>
        <w:t xml:space="preserve">
      В случае составления коммерческого акта при перевозке подкарантинных грузов, к первому экземпляру коммерческого акта прикладывается копия сертификата, удостоверяющего отсутствие в грузах карантинных организмов."; </w:t>
      </w:r>
      <w:r>
        <w:br/>
      </w:r>
      <w:r>
        <w:rPr>
          <w:rFonts w:ascii="Times New Roman"/>
          <w:b w:val="false"/>
          <w:i w:val="false"/>
          <w:color w:val="000000"/>
          <w:sz w:val="28"/>
        </w:rPr>
        <w:t>
</w:t>
      </w:r>
      <w:r>
        <w:rPr>
          <w:rFonts w:ascii="Times New Roman"/>
          <w:b w:val="false"/>
          <w:i w:val="false"/>
          <w:color w:val="000000"/>
          <w:sz w:val="28"/>
        </w:rPr>
        <w:t xml:space="preserve">
      пункты 727, 728 изложить в следующей редакции: </w:t>
      </w:r>
      <w:r>
        <w:br/>
      </w:r>
      <w:r>
        <w:rPr>
          <w:rFonts w:ascii="Times New Roman"/>
          <w:b w:val="false"/>
          <w:i w:val="false"/>
          <w:color w:val="000000"/>
          <w:sz w:val="28"/>
        </w:rPr>
        <w:t xml:space="preserve">
      "727. При выдаче с участием представителя перевозчика грузов, перевозимых навалом, насыпью или наливом с перевалкой или перегрузкой в пути следования, прибывших от одного грузоотправителя в адрес одного грузополучателя в исправных вагонах без признаков утраты, одним коммерческим актом оформляются случаи недостачи или излишков определенных по результатам проверки всей партии одновременно выданных грузов. </w:t>
      </w:r>
      <w:r>
        <w:br/>
      </w:r>
      <w:r>
        <w:rPr>
          <w:rFonts w:ascii="Times New Roman"/>
          <w:b w:val="false"/>
          <w:i w:val="false"/>
          <w:color w:val="000000"/>
          <w:sz w:val="28"/>
        </w:rPr>
        <w:t xml:space="preserve">
      В коммерческом акте указываются по каждой отправке номер вагона, род вагона, количество ЗПУ и нанесенная на ЗПУ информация, число мест и масса груза, указанные в перевозочных документах и оказавшиеся в наличии. </w:t>
      </w:r>
      <w:r>
        <w:br/>
      </w:r>
      <w:r>
        <w:rPr>
          <w:rFonts w:ascii="Times New Roman"/>
          <w:b w:val="false"/>
          <w:i w:val="false"/>
          <w:color w:val="000000"/>
          <w:sz w:val="28"/>
        </w:rPr>
        <w:t xml:space="preserve">
      В случае определения массы груза на вагонных весах в перечне, который прилагается к коммерческому акту, указывается масса брутто, масса тары вагона (с трафарета или проверенная на весах) и масса нетто. Перечень подписывают лица, подписавшие коммерческий акт. </w:t>
      </w:r>
      <w:r>
        <w:br/>
      </w:r>
      <w:r>
        <w:rPr>
          <w:rFonts w:ascii="Times New Roman"/>
          <w:b w:val="false"/>
          <w:i w:val="false"/>
          <w:color w:val="000000"/>
          <w:sz w:val="28"/>
        </w:rPr>
        <w:t xml:space="preserve">
      728. Коммерческие акты составляются перевозчиком в трех экземплярах на бланке с типографской нумерацией, предусмотренном настоящими Правилами и заполняются на компьютере или пишущей машинке без помарок, подчисток и каких-либо исправлений. Перевозчиком, согласно коммерческому акту на излишки массы грузов принимаются решения связанные с возмещением грузоотправителю, грузополучателю причиненных убытков. На каждом коммерческом акте проставляется строчный штемпель станции и наименование перевозчика. </w:t>
      </w:r>
      <w:r>
        <w:br/>
      </w:r>
      <w:r>
        <w:rPr>
          <w:rFonts w:ascii="Times New Roman"/>
          <w:b w:val="false"/>
          <w:i w:val="false"/>
          <w:color w:val="000000"/>
          <w:sz w:val="28"/>
        </w:rPr>
        <w:t xml:space="preserve">
      Первый экземпляр коммерческого акта используется перевозчиком для расследования обстоятельств, послуживших основанием для его составления. </w:t>
      </w:r>
      <w:r>
        <w:br/>
      </w:r>
      <w:r>
        <w:rPr>
          <w:rFonts w:ascii="Times New Roman"/>
          <w:b w:val="false"/>
          <w:i w:val="false"/>
          <w:color w:val="000000"/>
          <w:sz w:val="28"/>
        </w:rPr>
        <w:t xml:space="preserve">
      Второй экземпляр коммерческого акта: </w:t>
      </w:r>
      <w:r>
        <w:br/>
      </w:r>
      <w:r>
        <w:rPr>
          <w:rFonts w:ascii="Times New Roman"/>
          <w:b w:val="false"/>
          <w:i w:val="false"/>
          <w:color w:val="000000"/>
          <w:sz w:val="28"/>
        </w:rPr>
        <w:t xml:space="preserve">
      1) выдается грузополучателю по его требованию, если коммерческий акт составлен на станции назначения; </w:t>
      </w:r>
      <w:r>
        <w:br/>
      </w:r>
      <w:r>
        <w:rPr>
          <w:rFonts w:ascii="Times New Roman"/>
          <w:b w:val="false"/>
          <w:i w:val="false"/>
          <w:color w:val="000000"/>
          <w:sz w:val="28"/>
        </w:rPr>
        <w:t xml:space="preserve">
      2) прилагается к накладной и следует до станции назначения, если коммерческий акт составлен на станции отправления или на попутной станции. </w:t>
      </w:r>
      <w:r>
        <w:br/>
      </w:r>
      <w:r>
        <w:rPr>
          <w:rFonts w:ascii="Times New Roman"/>
          <w:b w:val="false"/>
          <w:i w:val="false"/>
          <w:color w:val="000000"/>
          <w:sz w:val="28"/>
        </w:rPr>
        <w:t xml:space="preserve">
      О составлении коммерческого акта делается отметка на оборотной стороне накладной в графе "Отметки перевозчика" с указанием номера коммерческого акта, даты и причины его составления. Эта запись удостоверяется подписью представителя перевозчика и штемпелем станции, составившей коммерческий акт. </w:t>
      </w:r>
      <w:r>
        <w:br/>
      </w:r>
      <w:r>
        <w:rPr>
          <w:rFonts w:ascii="Times New Roman"/>
          <w:b w:val="false"/>
          <w:i w:val="false"/>
          <w:color w:val="000000"/>
          <w:sz w:val="28"/>
        </w:rPr>
        <w:t xml:space="preserve">
      Третий экземпляр коммерческого акта хранится у перевозчика на станции составившей его."; </w:t>
      </w:r>
      <w:r>
        <w:br/>
      </w:r>
      <w:r>
        <w:rPr>
          <w:rFonts w:ascii="Times New Roman"/>
          <w:b w:val="false"/>
          <w:i w:val="false"/>
          <w:color w:val="000000"/>
          <w:sz w:val="28"/>
        </w:rPr>
        <w:t>
</w:t>
      </w:r>
      <w:r>
        <w:rPr>
          <w:rFonts w:ascii="Times New Roman"/>
          <w:b w:val="false"/>
          <w:i w:val="false"/>
          <w:color w:val="000000"/>
          <w:sz w:val="28"/>
        </w:rPr>
        <w:t xml:space="preserve">
      пункты 730, 731, 732, 733, 734, 735, 736 изложить в следующей редакции: </w:t>
      </w:r>
      <w:r>
        <w:br/>
      </w:r>
      <w:r>
        <w:rPr>
          <w:rFonts w:ascii="Times New Roman"/>
          <w:b w:val="false"/>
          <w:i w:val="false"/>
          <w:color w:val="000000"/>
          <w:sz w:val="28"/>
        </w:rPr>
        <w:t xml:space="preserve">
      "730. В случаях, когда в накладной имеется отметка о составлении коммерческого акта попутной станцией, а в перевозочных документах, прибывших с грузом, его не оказалось коммерческий акт составляется на станции назначения по результатам выдачи груза. Отсутствие на момент выдачи груза коммерческого акта, составленного на попутной станции (независимо от наличия или отсутствия соответствующей отметки в накладной), не является причиной его непризнания. </w:t>
      </w:r>
      <w:r>
        <w:br/>
      </w:r>
      <w:r>
        <w:rPr>
          <w:rFonts w:ascii="Times New Roman"/>
          <w:b w:val="false"/>
          <w:i w:val="false"/>
          <w:color w:val="000000"/>
          <w:sz w:val="28"/>
        </w:rPr>
        <w:t xml:space="preserve">
      При соответствии сведений, имеющихся в коммерческом акте, составленном на попутной станции и данных проверки груза, на станции назначения перевозчиком новый коммерческий акт не составляется. В разделе "Ж" коммерческого акта попутной станции им делается отметка следующего содержания: "При проверке груза выданного "____________" разницы с настоящим коммерческим актом не оказалось". Такая отметка удостоверяется строчным штемпелем станции и подписями грузополучателя и перевозчика. Коммерческий акт регистрируется в книге учета коммерческих актов, составленных на несохранные перевозки грузов. Порядковый регистрационный номер в книге учета коммерческих актов переносится в коммерческий акт, указывается под типографским номером этого акта выдается грузополучателю по его требованию. </w:t>
      </w:r>
      <w:r>
        <w:br/>
      </w:r>
      <w:r>
        <w:rPr>
          <w:rFonts w:ascii="Times New Roman"/>
          <w:b w:val="false"/>
          <w:i w:val="false"/>
          <w:color w:val="000000"/>
          <w:sz w:val="28"/>
        </w:rPr>
        <w:t xml:space="preserve">
      В случае выдачи грузополучателю коммерческого акта, составленного на попутной станции, его копия хранится в делах станции назначения. </w:t>
      </w:r>
      <w:r>
        <w:br/>
      </w:r>
      <w:r>
        <w:rPr>
          <w:rFonts w:ascii="Times New Roman"/>
          <w:b w:val="false"/>
          <w:i w:val="false"/>
          <w:color w:val="000000"/>
          <w:sz w:val="28"/>
        </w:rPr>
        <w:t xml:space="preserve">
      При несоответствии сведений, имеющихся в коммерческом акте, составленном на попутной станции и данных проверки груза станцией назначения, составляется коммерческий акт. При этом на станции назначения грузополучателю коммерческие акты, составленные попутными станциями, не выдаются, кроме коммерческих актов, в которых зафиксированы факты несоблюдения установленных правил перевозок грузов грузоотправителем. </w:t>
      </w:r>
      <w:r>
        <w:br/>
      </w:r>
      <w:r>
        <w:rPr>
          <w:rFonts w:ascii="Times New Roman"/>
          <w:b w:val="false"/>
          <w:i w:val="false"/>
          <w:color w:val="000000"/>
          <w:sz w:val="28"/>
        </w:rPr>
        <w:t xml:space="preserve">
      В случаях, когда, в пути следования или на станции назначения был составлен коммерческий акт, и при этом груз прибыл в вагоне с исправными ЗПУ грузоотправителя или исправной погрузкой на открытом подвижном составе, из чего усматривается ответственность грузоотправителя, то станция назначения выдает грузополучателю подлинный коммерческий акт попутной станции, независимо от выдачи коммерческого акта, составленного ею при выдаче груза. </w:t>
      </w:r>
      <w:r>
        <w:br/>
      </w:r>
      <w:r>
        <w:rPr>
          <w:rFonts w:ascii="Times New Roman"/>
          <w:b w:val="false"/>
          <w:i w:val="false"/>
          <w:color w:val="000000"/>
          <w:sz w:val="28"/>
        </w:rPr>
        <w:t xml:space="preserve">
      731. Экспертиза поврежденных мест, тары и качества грузов, производится в соответствии с настоящими Правилами. О проведенной экспертизе делается отметка в разделе "Е" коммерческого акта. </w:t>
      </w:r>
      <w:r>
        <w:br/>
      </w:r>
      <w:r>
        <w:rPr>
          <w:rFonts w:ascii="Times New Roman"/>
          <w:b w:val="false"/>
          <w:i w:val="false"/>
          <w:color w:val="000000"/>
          <w:sz w:val="28"/>
        </w:rPr>
        <w:t xml:space="preserve">
      732. Коммерческий акт составляют и подписывают в сроки, предусмотренные настоящими Правилами, грузополучатель на станции назначения (по доверенности на право подписания коммерческого акта) и представитель перевозчика. В случае проверки тары вагона приемосдатчиком, который не участвовал при взвешивании груза в день его выгрузки, в разделе "Д" коммерческого акта указываются фамилии приемосдатчиков, участвовавших во взвешивании груза и проверке тары вагона. Коммерческий акт подписывает приемосдатчик, проверявший тару вагона. </w:t>
      </w:r>
      <w:r>
        <w:br/>
      </w:r>
      <w:r>
        <w:rPr>
          <w:rFonts w:ascii="Times New Roman"/>
          <w:b w:val="false"/>
          <w:i w:val="false"/>
          <w:color w:val="000000"/>
          <w:sz w:val="28"/>
        </w:rPr>
        <w:t xml:space="preserve">
      Лица, подписывающие коммерческий акт, при несогласии с его содержанием могут изложить свое мнение. </w:t>
      </w:r>
      <w:r>
        <w:br/>
      </w:r>
      <w:r>
        <w:rPr>
          <w:rFonts w:ascii="Times New Roman"/>
          <w:b w:val="false"/>
          <w:i w:val="false"/>
          <w:color w:val="000000"/>
          <w:sz w:val="28"/>
        </w:rPr>
        <w:t xml:space="preserve">
      733. В случаях составления коммерческого акта перевозчиком по письменному обращению грузополучателя (в соответствии с договором) при прибытии исправных вагонов с неповрежденными ЗПУ пункта погрузки (грузоотправителя), снятые с вагонов ЗПУ прикладываются к коммерческому акту, в порядке, предусмотренном правилами пломбирования вагонов и контейнеров, и погашаются (уничтожаются) через 6 месяцев после истечения срока претензионной и исковой давности. </w:t>
      </w:r>
      <w:r>
        <w:br/>
      </w:r>
      <w:r>
        <w:rPr>
          <w:rFonts w:ascii="Times New Roman"/>
          <w:b w:val="false"/>
          <w:i w:val="false"/>
          <w:color w:val="000000"/>
          <w:sz w:val="28"/>
        </w:rPr>
        <w:t xml:space="preserve">
      734. Перевозчик по требованию грузополучателя в течение трех календарных дней выдает коммерческий акт. Требование может предъявить грузополучатель: </w:t>
      </w:r>
      <w:r>
        <w:br/>
      </w:r>
      <w:r>
        <w:rPr>
          <w:rFonts w:ascii="Times New Roman"/>
          <w:b w:val="false"/>
          <w:i w:val="false"/>
          <w:color w:val="000000"/>
          <w:sz w:val="28"/>
        </w:rPr>
        <w:t xml:space="preserve">
      1) юридическое лицо, при предъявлении доверенности на получение груза; </w:t>
      </w:r>
      <w:r>
        <w:br/>
      </w:r>
      <w:r>
        <w:rPr>
          <w:rFonts w:ascii="Times New Roman"/>
          <w:b w:val="false"/>
          <w:i w:val="false"/>
          <w:color w:val="000000"/>
          <w:sz w:val="28"/>
        </w:rPr>
        <w:t xml:space="preserve">
      2) физическое лицо - при предъявлении паспорта или иного документа, удостоверяющего личность. </w:t>
      </w:r>
      <w:r>
        <w:br/>
      </w:r>
      <w:r>
        <w:rPr>
          <w:rFonts w:ascii="Times New Roman"/>
          <w:b w:val="false"/>
          <w:i w:val="false"/>
          <w:color w:val="000000"/>
          <w:sz w:val="28"/>
        </w:rPr>
        <w:t xml:space="preserve">
      Выдача коммерческого акта производится под роспись на экземпляре коммерческого акта, остающегося у перевозчика. </w:t>
      </w:r>
      <w:r>
        <w:br/>
      </w:r>
      <w:r>
        <w:rPr>
          <w:rFonts w:ascii="Times New Roman"/>
          <w:b w:val="false"/>
          <w:i w:val="false"/>
          <w:color w:val="000000"/>
          <w:sz w:val="28"/>
        </w:rPr>
        <w:t xml:space="preserve">
      735. На заявление грузополучателя об отказе представителя перевозчика на станции от проверки состояния прибывшего груза, составления коммерческого акта или оформления акта с нарушением настоящих Правил, перевозчик дает мотивированный ответ по существу заявления: </w:t>
      </w:r>
      <w:r>
        <w:br/>
      </w:r>
      <w:r>
        <w:rPr>
          <w:rFonts w:ascii="Times New Roman"/>
          <w:b w:val="false"/>
          <w:i w:val="false"/>
          <w:color w:val="000000"/>
          <w:sz w:val="28"/>
        </w:rPr>
        <w:t xml:space="preserve">
      1) в отношении скоропортящихся грузов - в течение одних суток; </w:t>
      </w:r>
      <w:r>
        <w:br/>
      </w:r>
      <w:r>
        <w:rPr>
          <w:rFonts w:ascii="Times New Roman"/>
          <w:b w:val="false"/>
          <w:i w:val="false"/>
          <w:color w:val="000000"/>
          <w:sz w:val="28"/>
        </w:rPr>
        <w:t xml:space="preserve">
      2) в отношении других грузов - в течение трех суток со дня получения заявления. </w:t>
      </w:r>
      <w:r>
        <w:br/>
      </w:r>
      <w:r>
        <w:rPr>
          <w:rFonts w:ascii="Times New Roman"/>
          <w:b w:val="false"/>
          <w:i w:val="false"/>
          <w:color w:val="000000"/>
          <w:sz w:val="28"/>
        </w:rPr>
        <w:t xml:space="preserve">
      736. Если коммерческий акт выдан грузополучателю на недостачу груза, прибывшего по основной отправке, то при прибытии этого груза по досылочному документу перевозчик при предъявлении грузополучателем накладной на основную отправку и выданного ему коммерческого акта в накладной и во всех экземплярах коммерческого акта в разделе "Ж" делает отметку о том, что недостающий груз по данной отправке прибыл по досылочному документу (с указанием его номера). Кроме того, в отметке указываются номер вагона (номера вагонов), наименование станции, оформившей досылку, дата оформления досылки и дата выдачи недостающего груза. </w:t>
      </w:r>
      <w:r>
        <w:br/>
      </w:r>
      <w:r>
        <w:rPr>
          <w:rFonts w:ascii="Times New Roman"/>
          <w:b w:val="false"/>
          <w:i w:val="false"/>
          <w:color w:val="000000"/>
          <w:sz w:val="28"/>
        </w:rPr>
        <w:t xml:space="preserve">
      Отметка заверяется штемпелем станции и подписями представителя перевозчика и грузополучателя. </w:t>
      </w:r>
      <w:r>
        <w:br/>
      </w:r>
      <w:r>
        <w:rPr>
          <w:rFonts w:ascii="Times New Roman"/>
          <w:b w:val="false"/>
          <w:i w:val="false"/>
          <w:color w:val="000000"/>
          <w:sz w:val="28"/>
        </w:rPr>
        <w:t xml:space="preserve">
      По прибытии последней части груза, указанной в коммерческом акте как не прибывшей, грузополучатель возвращает перевозчику коммерческий акт для хранения."; </w:t>
      </w:r>
      <w:r>
        <w:br/>
      </w:r>
      <w:r>
        <w:rPr>
          <w:rFonts w:ascii="Times New Roman"/>
          <w:b w:val="false"/>
          <w:i w:val="false"/>
          <w:color w:val="000000"/>
          <w:sz w:val="28"/>
        </w:rPr>
        <w:t>
</w:t>
      </w:r>
      <w:r>
        <w:rPr>
          <w:rFonts w:ascii="Times New Roman"/>
          <w:b w:val="false"/>
          <w:i w:val="false"/>
          <w:color w:val="000000"/>
          <w:sz w:val="28"/>
        </w:rPr>
        <w:t xml:space="preserve">
      в пункте 737 слова "в зависимости от применяемой информационной технологии" исключить; </w:t>
      </w:r>
      <w:r>
        <w:br/>
      </w:r>
      <w:r>
        <w:rPr>
          <w:rFonts w:ascii="Times New Roman"/>
          <w:b w:val="false"/>
          <w:i w:val="false"/>
          <w:color w:val="000000"/>
          <w:sz w:val="28"/>
        </w:rPr>
        <w:t>
</w:t>
      </w:r>
      <w:r>
        <w:rPr>
          <w:rFonts w:ascii="Times New Roman"/>
          <w:b w:val="false"/>
          <w:i w:val="false"/>
          <w:color w:val="000000"/>
          <w:sz w:val="28"/>
        </w:rPr>
        <w:t xml:space="preserve">
      пункт 738 изложить в следующей редакции: </w:t>
      </w:r>
      <w:r>
        <w:br/>
      </w:r>
      <w:r>
        <w:rPr>
          <w:rFonts w:ascii="Times New Roman"/>
          <w:b w:val="false"/>
          <w:i w:val="false"/>
          <w:color w:val="000000"/>
          <w:sz w:val="28"/>
        </w:rPr>
        <w:t xml:space="preserve">
      "738. Акты общей формы (приложение 42) составляются перевозчиком в присутствии лиц, участвующих в удостоверении следующих обстоятельств: </w:t>
      </w:r>
      <w:r>
        <w:br/>
      </w:r>
      <w:r>
        <w:rPr>
          <w:rFonts w:ascii="Times New Roman"/>
          <w:b w:val="false"/>
          <w:i w:val="false"/>
          <w:color w:val="000000"/>
          <w:sz w:val="28"/>
        </w:rPr>
        <w:t xml:space="preserve">
      утраты документов, приложенных грузоотправителем к накладной, предусмотренных настоящими Правилами; </w:t>
      </w:r>
      <w:r>
        <w:br/>
      </w:r>
      <w:r>
        <w:rPr>
          <w:rFonts w:ascii="Times New Roman"/>
          <w:b w:val="false"/>
          <w:i w:val="false"/>
          <w:color w:val="000000"/>
          <w:sz w:val="28"/>
        </w:rPr>
        <w:t xml:space="preserve">
      задержки вагонов на станции назначения в ожидании подачи их под выгрузку; </w:t>
      </w:r>
      <w:r>
        <w:br/>
      </w:r>
      <w:r>
        <w:rPr>
          <w:rFonts w:ascii="Times New Roman"/>
          <w:b w:val="false"/>
          <w:i w:val="false"/>
          <w:color w:val="000000"/>
          <w:sz w:val="28"/>
        </w:rPr>
        <w:t xml:space="preserve">
      в случаях обнаружения в пути следования перегруза вагонов, контейнеров сверх допустимой грузоподъемности; </w:t>
      </w:r>
      <w:r>
        <w:br/>
      </w:r>
      <w:r>
        <w:rPr>
          <w:rFonts w:ascii="Times New Roman"/>
          <w:b w:val="false"/>
          <w:i w:val="false"/>
          <w:color w:val="000000"/>
          <w:sz w:val="28"/>
        </w:rPr>
        <w:t xml:space="preserve">
      задержки груженых вагонов на промежуточных станциях из-за неприема их станцией назначения по причинам, зависящим от грузополучателя, ветвевладельца и отсутствия технических возможностей накопления вагонов на станции назначения или примыкания; </w:t>
      </w:r>
      <w:r>
        <w:br/>
      </w:r>
      <w:r>
        <w:rPr>
          <w:rFonts w:ascii="Times New Roman"/>
          <w:b w:val="false"/>
          <w:i w:val="false"/>
          <w:color w:val="000000"/>
          <w:sz w:val="28"/>
        </w:rPr>
        <w:t xml:space="preserve">
      задержки подачи порожних вагонов грузоотправителю в соответствии с принятой заявкой (планом) на перевозку грузов по причинам, зависящим от грузоотправителя; </w:t>
      </w:r>
      <w:r>
        <w:br/>
      </w:r>
      <w:r>
        <w:rPr>
          <w:rFonts w:ascii="Times New Roman"/>
          <w:b w:val="false"/>
          <w:i w:val="false"/>
          <w:color w:val="000000"/>
          <w:sz w:val="28"/>
        </w:rPr>
        <w:t xml:space="preserve">
      задержки приема грузополучателем, грузоотправителем принадлежащих или арендованных им вагонов, контейнеров; </w:t>
      </w:r>
      <w:r>
        <w:br/>
      </w:r>
      <w:r>
        <w:rPr>
          <w:rFonts w:ascii="Times New Roman"/>
          <w:b w:val="false"/>
          <w:i w:val="false"/>
          <w:color w:val="000000"/>
          <w:sz w:val="28"/>
        </w:rPr>
        <w:t xml:space="preserve">
      неочистки вагонов, контейнеров от остатков груза и мусора после выгрузки средствами грузополучателя (кроме случаев обнаружения цистерн и бункерных полувагонов с недослитыми остатками груза в пунктах налива или на промывочно-пропарочных станциях); </w:t>
      </w:r>
      <w:r>
        <w:br/>
      </w:r>
      <w:r>
        <w:rPr>
          <w:rFonts w:ascii="Times New Roman"/>
          <w:b w:val="false"/>
          <w:i w:val="false"/>
          <w:color w:val="000000"/>
          <w:sz w:val="28"/>
        </w:rPr>
        <w:t xml:space="preserve">
      неочистки наружной поверхности цистерн и бункерных полувагонов после налива и слива; </w:t>
      </w:r>
      <w:r>
        <w:br/>
      </w:r>
      <w:r>
        <w:rPr>
          <w:rFonts w:ascii="Times New Roman"/>
          <w:b w:val="false"/>
          <w:i w:val="false"/>
          <w:color w:val="000000"/>
          <w:sz w:val="28"/>
        </w:rPr>
        <w:t xml:space="preserve">
      подачи перевозчиком с согласия грузоотправителя неочищенных вагонов, контейнеров под погрузку средствами грузоотправителя; </w:t>
      </w:r>
      <w:r>
        <w:br/>
      </w:r>
      <w:r>
        <w:rPr>
          <w:rFonts w:ascii="Times New Roman"/>
          <w:b w:val="false"/>
          <w:i w:val="false"/>
          <w:color w:val="000000"/>
          <w:sz w:val="28"/>
        </w:rPr>
        <w:t xml:space="preserve">
      отсутствии ЗПУ на вагоне, контейнере (если в накладной или вагонном листе имеется отметка о их наличии на вагоне, контейнере); </w:t>
      </w:r>
      <w:r>
        <w:br/>
      </w:r>
      <w:r>
        <w:rPr>
          <w:rFonts w:ascii="Times New Roman"/>
          <w:b w:val="false"/>
          <w:i w:val="false"/>
          <w:color w:val="000000"/>
          <w:sz w:val="28"/>
        </w:rPr>
        <w:t xml:space="preserve">
      повреждении или замене ЗПУ (если при этом отсутствуют обстоятельства, в удостоверение которых составляются коммерческие акты); </w:t>
      </w:r>
      <w:r>
        <w:br/>
      </w:r>
      <w:r>
        <w:rPr>
          <w:rFonts w:ascii="Times New Roman"/>
          <w:b w:val="false"/>
          <w:i w:val="false"/>
          <w:color w:val="000000"/>
          <w:sz w:val="28"/>
        </w:rPr>
        <w:t xml:space="preserve">
      обнаружении в пути следования или на станции назначения ЗПУ на вагонах, контейнерах с неясно нанесенной информацией без следов умышленного повреждения (если читаемая информация соответствует данным в накладной и вагонном листе); </w:t>
      </w:r>
      <w:r>
        <w:br/>
      </w:r>
      <w:r>
        <w:rPr>
          <w:rFonts w:ascii="Times New Roman"/>
          <w:b w:val="false"/>
          <w:i w:val="false"/>
          <w:color w:val="000000"/>
          <w:sz w:val="28"/>
        </w:rPr>
        <w:t xml:space="preserve">
      обнаружении в пути следования ЗПУ на вагонах, контейнерах без следов умышленного повреждения и наличия на них информации не соответствующей данным в накладной и вагонном листе; </w:t>
      </w:r>
      <w:r>
        <w:br/>
      </w:r>
      <w:r>
        <w:rPr>
          <w:rFonts w:ascii="Times New Roman"/>
          <w:b w:val="false"/>
          <w:i w:val="false"/>
          <w:color w:val="000000"/>
          <w:sz w:val="28"/>
        </w:rPr>
        <w:t xml:space="preserve">
      задержки по вине грузоотправителя, грузополучателя принадлежащего перевозчику локомотива, направленного для подачи и уборки вагонов; </w:t>
      </w:r>
      <w:r>
        <w:br/>
      </w:r>
      <w:r>
        <w:rPr>
          <w:rFonts w:ascii="Times New Roman"/>
          <w:b w:val="false"/>
          <w:i w:val="false"/>
          <w:color w:val="000000"/>
          <w:sz w:val="28"/>
        </w:rPr>
        <w:t xml:space="preserve">
      задержки груза в пути следования в случаях, указанных в правилах исчисления сроков доставки грузов железнодорожным транспортом; </w:t>
      </w:r>
      <w:r>
        <w:br/>
      </w:r>
      <w:r>
        <w:rPr>
          <w:rFonts w:ascii="Times New Roman"/>
          <w:b w:val="false"/>
          <w:i w:val="false"/>
          <w:color w:val="000000"/>
          <w:sz w:val="28"/>
        </w:rPr>
        <w:t xml:space="preserve">
      обнаружении в пути следования вагонов, контейнеров с коммерческими неисправностями, угрожающими безопасности движения и сохранности перевозимых грузов; </w:t>
      </w:r>
      <w:r>
        <w:br/>
      </w:r>
      <w:r>
        <w:rPr>
          <w:rFonts w:ascii="Times New Roman"/>
          <w:b w:val="false"/>
          <w:i w:val="false"/>
          <w:color w:val="000000"/>
          <w:sz w:val="28"/>
        </w:rPr>
        <w:t xml:space="preserve">
      повреждении вагона, контейнера; </w:t>
      </w:r>
      <w:r>
        <w:br/>
      </w:r>
      <w:r>
        <w:rPr>
          <w:rFonts w:ascii="Times New Roman"/>
          <w:b w:val="false"/>
          <w:i w:val="false"/>
          <w:color w:val="000000"/>
          <w:sz w:val="28"/>
        </w:rPr>
        <w:t xml:space="preserve">
      самовольного занятия перевозчиком вагонов, контейнеров принадлежащих грузоотправителю, грузополучателю, иным организациям или арендованных ими; </w:t>
      </w:r>
      <w:r>
        <w:br/>
      </w:r>
      <w:r>
        <w:rPr>
          <w:rFonts w:ascii="Times New Roman"/>
          <w:b w:val="false"/>
          <w:i w:val="false"/>
          <w:color w:val="000000"/>
          <w:sz w:val="28"/>
        </w:rPr>
        <w:t xml:space="preserve">
      самовольного использования грузоотправителем, грузополучателем, иными организациями вагонов, контейнеров, принадлежащих перевозчику; </w:t>
      </w:r>
      <w:r>
        <w:br/>
      </w:r>
      <w:r>
        <w:rPr>
          <w:rFonts w:ascii="Times New Roman"/>
          <w:b w:val="false"/>
          <w:i w:val="false"/>
          <w:color w:val="000000"/>
          <w:sz w:val="28"/>
        </w:rPr>
        <w:t xml:space="preserve">
      задержки выдачи грузов в случае уклонения грузополучателя от внесения платы за перевозку грузов и иных причитающихся перевозчику платежей; </w:t>
      </w:r>
      <w:r>
        <w:br/>
      </w:r>
      <w:r>
        <w:rPr>
          <w:rFonts w:ascii="Times New Roman"/>
          <w:b w:val="false"/>
          <w:i w:val="false"/>
          <w:color w:val="000000"/>
          <w:sz w:val="28"/>
        </w:rPr>
        <w:t xml:space="preserve">
      задержки грузов, охраняемых военизированной охраной на станции назначения по вине грузополучателя; </w:t>
      </w:r>
      <w:r>
        <w:br/>
      </w:r>
      <w:r>
        <w:rPr>
          <w:rFonts w:ascii="Times New Roman"/>
          <w:b w:val="false"/>
          <w:i w:val="false"/>
          <w:color w:val="000000"/>
          <w:sz w:val="28"/>
        </w:rPr>
        <w:t xml:space="preserve">
      простоя локомотива принадлежащего перевозчику, в ожидании окончания операций по погрузке, выгрузке на подъездных путях, местах общего пользования; </w:t>
      </w:r>
      <w:r>
        <w:br/>
      </w:r>
      <w:r>
        <w:rPr>
          <w:rFonts w:ascii="Times New Roman"/>
          <w:b w:val="false"/>
          <w:i w:val="false"/>
          <w:color w:val="000000"/>
          <w:sz w:val="28"/>
        </w:rPr>
        <w:t xml:space="preserve">
      простоя локомотива принадлежащего перевозчику, в случаях подачи и уборки вагонов на перегоны, раздельные пункты (разъезды, блокпосты, обгонные пункты), не производящие коммерческие операции; </w:t>
      </w:r>
      <w:r>
        <w:br/>
      </w:r>
      <w:r>
        <w:rPr>
          <w:rFonts w:ascii="Times New Roman"/>
          <w:b w:val="false"/>
          <w:i w:val="false"/>
          <w:color w:val="000000"/>
          <w:sz w:val="28"/>
        </w:rPr>
        <w:t xml:space="preserve">
      вскрытия грузополучателем без представителей перевозчика вагона или контейнера прибывшего под комиссионную выдачу; </w:t>
      </w:r>
      <w:r>
        <w:br/>
      </w:r>
      <w:r>
        <w:rPr>
          <w:rFonts w:ascii="Times New Roman"/>
          <w:b w:val="false"/>
          <w:i w:val="false"/>
          <w:color w:val="000000"/>
          <w:sz w:val="28"/>
        </w:rPr>
        <w:t xml:space="preserve">
      отказе или уклонении грузоотправителя, грузополучателя, других организаций от подписания акта о повреждении вагона, акта о повреждении контейнера, памятки приемосдатчика, ведомости подачи и уборки вагонов, учетной карточки выполнения заявки (плана) на перевозку и других документов, предусмотренных технологией работы железнодорожного транспорта. В этих случаях на указанных документах в месте, где предусмотрено проставление подписи, делается отметка о составлении акта общей формы с указанием его номера и даты составления, которая подписывается представителем перевозчика на станции и заверяется строчным штемпелем станции. </w:t>
      </w:r>
      <w:r>
        <w:br/>
      </w:r>
      <w:r>
        <w:rPr>
          <w:rFonts w:ascii="Times New Roman"/>
          <w:b w:val="false"/>
          <w:i w:val="false"/>
          <w:color w:val="000000"/>
          <w:sz w:val="28"/>
        </w:rPr>
        <w:t xml:space="preserve">
      Акты общей формы составляются и в других случаях для удостоверения обстоятельств, могущих служить основанием для материальной ответственности сторон, если при этом не требуется составления коммерческого акта или акта другой специальной формы."; </w:t>
      </w:r>
      <w:r>
        <w:br/>
      </w:r>
      <w:r>
        <w:rPr>
          <w:rFonts w:ascii="Times New Roman"/>
          <w:b w:val="false"/>
          <w:i w:val="false"/>
          <w:color w:val="000000"/>
          <w:sz w:val="28"/>
        </w:rPr>
        <w:t>
</w:t>
      </w:r>
      <w:r>
        <w:rPr>
          <w:rFonts w:ascii="Times New Roman"/>
          <w:b w:val="false"/>
          <w:i w:val="false"/>
          <w:color w:val="000000"/>
          <w:sz w:val="28"/>
        </w:rPr>
        <w:t xml:space="preserve">
      в пункте 739 слова "Участник перевозочного процесса, Станция ____________" заменить словом "Станция"; </w:t>
      </w:r>
      <w:r>
        <w:br/>
      </w:r>
      <w:r>
        <w:rPr>
          <w:rFonts w:ascii="Times New Roman"/>
          <w:b w:val="false"/>
          <w:i w:val="false"/>
          <w:color w:val="000000"/>
          <w:sz w:val="28"/>
        </w:rPr>
        <w:t>
</w:t>
      </w:r>
      <w:r>
        <w:rPr>
          <w:rFonts w:ascii="Times New Roman"/>
          <w:b w:val="false"/>
          <w:i w:val="false"/>
          <w:color w:val="000000"/>
          <w:sz w:val="28"/>
        </w:rPr>
        <w:t xml:space="preserve">
      пункты 740, 741, 742, 743, 744, 745, 746 изложить в следующей редакции: </w:t>
      </w:r>
      <w:r>
        <w:br/>
      </w:r>
      <w:r>
        <w:rPr>
          <w:rFonts w:ascii="Times New Roman"/>
          <w:b w:val="false"/>
          <w:i w:val="false"/>
          <w:color w:val="000000"/>
          <w:sz w:val="28"/>
        </w:rPr>
        <w:t xml:space="preserve">
      "740. Акт общей формы (приложение 42) составляется на станциях отправления и (или) назначения вагона, контейнера 3-х экземплярах: </w:t>
      </w:r>
      <w:r>
        <w:br/>
      </w:r>
      <w:r>
        <w:rPr>
          <w:rFonts w:ascii="Times New Roman"/>
          <w:b w:val="false"/>
          <w:i w:val="false"/>
          <w:color w:val="000000"/>
          <w:sz w:val="28"/>
        </w:rPr>
        <w:t xml:space="preserve">
      первый экземпляр акта общей формы прикладывается к перевозочному документу для взыскания с грузоотправителя, грузополучателя или других организаций штрафов, сборов и (или) других платежей; </w:t>
      </w:r>
      <w:r>
        <w:br/>
      </w:r>
      <w:r>
        <w:rPr>
          <w:rFonts w:ascii="Times New Roman"/>
          <w:b w:val="false"/>
          <w:i w:val="false"/>
          <w:color w:val="000000"/>
          <w:sz w:val="28"/>
        </w:rPr>
        <w:t xml:space="preserve">
      второй экземпляр - выдается грузоотправителю, грузополучателю, экспедитору (по требованию); </w:t>
      </w:r>
      <w:r>
        <w:br/>
      </w:r>
      <w:r>
        <w:rPr>
          <w:rFonts w:ascii="Times New Roman"/>
          <w:b w:val="false"/>
          <w:i w:val="false"/>
          <w:color w:val="000000"/>
          <w:sz w:val="28"/>
        </w:rPr>
        <w:t xml:space="preserve">
      третий экземпляр - остается у перевозчика. </w:t>
      </w:r>
      <w:r>
        <w:br/>
      </w:r>
      <w:r>
        <w:rPr>
          <w:rFonts w:ascii="Times New Roman"/>
          <w:b w:val="false"/>
          <w:i w:val="false"/>
          <w:color w:val="000000"/>
          <w:sz w:val="28"/>
        </w:rPr>
        <w:t xml:space="preserve">
      В случае отказа или уклонении грузоотправителя, грузополучателя, другой организации от подписания акта о повреждении вагона, акта о повреждении контейнера, памятки приемосдатчика, ведомости подачи и уборки вагонов, учетной карточки выполнения плана перевозок акт общей формы вместе со вторым экземпляром указанных неподписанных двусторонних документов высылается заказным письмом в адрес грузоотправителя, грузополучателя, другой организации. </w:t>
      </w:r>
      <w:r>
        <w:br/>
      </w:r>
      <w:r>
        <w:rPr>
          <w:rFonts w:ascii="Times New Roman"/>
          <w:b w:val="false"/>
          <w:i w:val="false"/>
          <w:color w:val="000000"/>
          <w:sz w:val="28"/>
        </w:rPr>
        <w:t xml:space="preserve">
      Почтовая квитанция на отсылку письма вместе с копией письма и первым экземпляром неподписанного документа и актом общей формы хранится у перевозчика. </w:t>
      </w:r>
      <w:r>
        <w:br/>
      </w:r>
      <w:r>
        <w:rPr>
          <w:rFonts w:ascii="Times New Roman"/>
          <w:b w:val="false"/>
          <w:i w:val="false"/>
          <w:color w:val="000000"/>
          <w:sz w:val="28"/>
        </w:rPr>
        <w:t xml:space="preserve">
      В случаях обнаружения грузоотправителем после отправления груза со станции неверно введенных сведений в электронных перевозочных документах при оформлении перевозки с использованием ЭДН акт общей формы составляется перевозчиком в 2-х экземплярах на станции отправления. Акт подписывается грузоотправителем и товарным кассиром. </w:t>
      </w:r>
      <w:r>
        <w:br/>
      </w:r>
      <w:r>
        <w:rPr>
          <w:rFonts w:ascii="Times New Roman"/>
          <w:b w:val="false"/>
          <w:i w:val="false"/>
          <w:color w:val="000000"/>
          <w:sz w:val="28"/>
        </w:rPr>
        <w:t xml:space="preserve">
      В этом случае первый экземпляр акта выдается грузоотправителю с квитанцией о приеме груза к перевозке, второй экземпляр остается у перевозчика. Отметка об акте делается товарным кассиром в квитанции, заверяется его подписью и календарным штемпелем станции. Корректировка ЭДП производится согласно существующей технологии функционирования АИС перевозчика. </w:t>
      </w:r>
      <w:r>
        <w:br/>
      </w:r>
      <w:r>
        <w:rPr>
          <w:rFonts w:ascii="Times New Roman"/>
          <w:b w:val="false"/>
          <w:i w:val="false"/>
          <w:color w:val="000000"/>
          <w:sz w:val="28"/>
        </w:rPr>
        <w:t xml:space="preserve">
      741. Акт общей формы составляется на станциях в пути следования вагона, контейнера в двух экземплярах в случаях: </w:t>
      </w:r>
      <w:r>
        <w:br/>
      </w:r>
      <w:r>
        <w:rPr>
          <w:rFonts w:ascii="Times New Roman"/>
          <w:b w:val="false"/>
          <w:i w:val="false"/>
          <w:color w:val="000000"/>
          <w:sz w:val="28"/>
        </w:rPr>
        <w:t xml:space="preserve">
      1) обнаружения груженых вагонов, контейнеров с коммерческими неисправностями, угрожающие безопасности движения или сохранности грузов; </w:t>
      </w:r>
      <w:r>
        <w:br/>
      </w:r>
      <w:r>
        <w:rPr>
          <w:rFonts w:ascii="Times New Roman"/>
          <w:b w:val="false"/>
          <w:i w:val="false"/>
          <w:color w:val="000000"/>
          <w:sz w:val="28"/>
        </w:rPr>
        <w:t xml:space="preserve">
      2) обнаружения признаков хищения, недостачи и повреждения автотракторной техники; </w:t>
      </w:r>
      <w:r>
        <w:br/>
      </w:r>
      <w:r>
        <w:rPr>
          <w:rFonts w:ascii="Times New Roman"/>
          <w:b w:val="false"/>
          <w:i w:val="false"/>
          <w:color w:val="000000"/>
          <w:sz w:val="28"/>
        </w:rPr>
        <w:t xml:space="preserve">
      3) обнаружения нарушения крепления груза, ставшего причиной повреждения вагона, при этом не повлекло за собой повреждение (порчу) груза; </w:t>
      </w:r>
      <w:r>
        <w:br/>
      </w:r>
      <w:r>
        <w:rPr>
          <w:rFonts w:ascii="Times New Roman"/>
          <w:b w:val="false"/>
          <w:i w:val="false"/>
          <w:color w:val="000000"/>
          <w:sz w:val="28"/>
        </w:rPr>
        <w:t xml:space="preserve">
      4) обнаружения груженых вагонов, контейнеров с признаками хищения; </w:t>
      </w:r>
      <w:r>
        <w:br/>
      </w:r>
      <w:r>
        <w:rPr>
          <w:rFonts w:ascii="Times New Roman"/>
          <w:b w:val="false"/>
          <w:i w:val="false"/>
          <w:color w:val="000000"/>
          <w:sz w:val="28"/>
        </w:rPr>
        <w:t xml:space="preserve">
      5) нарушения сроков доставки и правил исчисления сроков доставки, указанных в главе 13 настоящих Правил. </w:t>
      </w:r>
      <w:r>
        <w:br/>
      </w:r>
      <w:r>
        <w:rPr>
          <w:rFonts w:ascii="Times New Roman"/>
          <w:b w:val="false"/>
          <w:i w:val="false"/>
          <w:color w:val="000000"/>
          <w:sz w:val="28"/>
        </w:rPr>
        <w:t xml:space="preserve">
      При этом, первый экземпляр прикладывается к перевозочным документам, второй экземпляр остается у перевозчика на станции составившей его. </w:t>
      </w:r>
      <w:r>
        <w:br/>
      </w:r>
      <w:r>
        <w:rPr>
          <w:rFonts w:ascii="Times New Roman"/>
          <w:b w:val="false"/>
          <w:i w:val="false"/>
          <w:color w:val="000000"/>
          <w:sz w:val="28"/>
        </w:rPr>
        <w:t xml:space="preserve">
      742. Акт общей формы, при осуществлении перевозки с использованием ЭДП, составляется в двух экземплярах на станциях проследования: </w:t>
      </w:r>
      <w:r>
        <w:br/>
      </w:r>
      <w:r>
        <w:rPr>
          <w:rFonts w:ascii="Times New Roman"/>
          <w:b w:val="false"/>
          <w:i w:val="false"/>
          <w:color w:val="000000"/>
          <w:sz w:val="28"/>
        </w:rPr>
        <w:t xml:space="preserve">
      в случаях отцепки вагона (группы вагонов) от маршрутной или групповой отправки, с указанием причины отцепки - один экземпляр акта следует с основной отправкой, от которой отцеплен вагон (группа вагонов), второй экземпляр остается у перевозчика на станции, сшитый с бумажной копией электронной накладной формы ГУ-27-У-ВЦ (приложение 16). Корректировка ЭДП производится согласно существующей технологии функционирования АИС перевозчика; </w:t>
      </w:r>
      <w:r>
        <w:br/>
      </w:r>
      <w:r>
        <w:rPr>
          <w:rFonts w:ascii="Times New Roman"/>
          <w:b w:val="false"/>
          <w:i w:val="false"/>
          <w:color w:val="000000"/>
          <w:sz w:val="28"/>
        </w:rPr>
        <w:t xml:space="preserve">
      при снятии электронности с перевозки (прекращение следования отправки по ЭДП), о чем делается отметка в бумажной копии электронной накладной формы ГУ-27-У-ВЦ (приложение 16) - один экземпляр акта прикладывается к распечатанным бумажным документам и следует с грузом, второй остается у перевозчика на станции. Передача сообщения о прекращении следовании отправки по ЭДП производится в соответствии с технологией функционирования АИС перевозчика. </w:t>
      </w:r>
      <w:r>
        <w:br/>
      </w:r>
      <w:r>
        <w:rPr>
          <w:rFonts w:ascii="Times New Roman"/>
          <w:b w:val="false"/>
          <w:i w:val="false"/>
          <w:color w:val="000000"/>
          <w:sz w:val="28"/>
        </w:rPr>
        <w:t xml:space="preserve">
      При осуществлении перевозки с использованием ЭДП акт общей формы составляется в виде электронного документа с выдачей или без выдачи бумажных копий электронного акта общей формы. Передача сообщений в автоматизированную информационную систему и корректировка ЭДП производится в соответствии с технологией функционирования АИС. </w:t>
      </w:r>
      <w:r>
        <w:br/>
      </w:r>
      <w:r>
        <w:rPr>
          <w:rFonts w:ascii="Times New Roman"/>
          <w:b w:val="false"/>
          <w:i w:val="false"/>
          <w:color w:val="000000"/>
          <w:sz w:val="28"/>
        </w:rPr>
        <w:t xml:space="preserve">
      При следовании груза по безбумажной технологии в сопровождении ЭДП акт общей формы, составленный на станции отправления или на попутной станции, сопровождает груз в электронном виде до станции назначения. При следовании груза по ЭДП с бумажными копиями электронных перевозочных документов к ним прикладывается бумажная копия электронного акта общей формы, заверенная строчным штемпелем станции, которая его распечатала. </w:t>
      </w:r>
      <w:r>
        <w:br/>
      </w:r>
      <w:r>
        <w:rPr>
          <w:rFonts w:ascii="Times New Roman"/>
          <w:b w:val="false"/>
          <w:i w:val="false"/>
          <w:color w:val="000000"/>
          <w:sz w:val="28"/>
        </w:rPr>
        <w:t xml:space="preserve">
      743. В акте общей формы излагаются обстоятельства, послужившие основанием для его составления. </w:t>
      </w:r>
      <w:r>
        <w:br/>
      </w:r>
      <w:r>
        <w:rPr>
          <w:rFonts w:ascii="Times New Roman"/>
          <w:b w:val="false"/>
          <w:i w:val="false"/>
          <w:color w:val="000000"/>
          <w:sz w:val="28"/>
        </w:rPr>
        <w:t xml:space="preserve">
      Если по договору с грузоотправителем предусмотрена подача перевозчиком под погрузку средствами грузоотправителя неочищенных порожних вагонов, контейнеров, с открытыми люками, дверями, с неснятыми приспособлениями для крепления грузов, то в случае подачи таких вагонов, контейнеров под погрузку на станции составляется акт общей формы. В акте общей формы указывается, что вагоны, контейнеры поданы под погрузку с согласия грузоотправителя, перечисляются номера вагонов, контейнеров, а также номер договора и дата его подписания. </w:t>
      </w:r>
      <w:r>
        <w:br/>
      </w:r>
      <w:r>
        <w:rPr>
          <w:rFonts w:ascii="Times New Roman"/>
          <w:b w:val="false"/>
          <w:i w:val="false"/>
          <w:color w:val="000000"/>
          <w:sz w:val="28"/>
        </w:rPr>
        <w:t xml:space="preserve">
      Если в случае задержки грузов акт общей формы составляется в пути следования при обстоятельствах, требующих увеличения срока доставки грузов, то в акте указывается причина и время задержки вагонов, контейнеров. </w:t>
      </w:r>
      <w:r>
        <w:br/>
      </w:r>
      <w:r>
        <w:rPr>
          <w:rFonts w:ascii="Times New Roman"/>
          <w:b w:val="false"/>
          <w:i w:val="false"/>
          <w:color w:val="000000"/>
          <w:sz w:val="28"/>
        </w:rPr>
        <w:t xml:space="preserve">
      При составлении акта общей формы на станциях в пути следования в случаях обнаружения вагонов, контейнеров с коммерческими неисправностями, угрожающими безопасности движения и сохранности перевозимого груза, в акте указываются: обнаруженные неисправности, результаты проверки груза, состояние кузова вагона, контейнера, ЗПУ, закруток, запоров на дверях и люках, а также состояние погрузки груза с указанием полноты загрузки вагона, равномерности поверхности груза, число ярусов в междверном пространстве и другие обстоятельства, вследствие которых вагон, контейнер, направляются на комиссионную проверку. Если груз погружен навалом и подсчет рядов и ярусов невозможен, расположение груза в междверном пространстве описывается по равномерности погрузки, номерам грузовых мест, особым приметам упаковки. </w:t>
      </w:r>
      <w:r>
        <w:br/>
      </w:r>
      <w:r>
        <w:rPr>
          <w:rFonts w:ascii="Times New Roman"/>
          <w:b w:val="false"/>
          <w:i w:val="false"/>
          <w:color w:val="000000"/>
          <w:sz w:val="28"/>
        </w:rPr>
        <w:t xml:space="preserve">
      При перевозках автотракторной техники в акте общей формы указываются повреждения техники, недостача деталей и узлов, а при нарушении отдельных мест с запасными частями и инструментом, если отсутствует опись, их фактическое наличие. При наличии признаков хищения они подробно описываются с указанием точного местоположения, размеров выемок груза, нарушения упаковки грузовых мест и прочих обстоятельств. В акте общей формы указываются также способ устранения возможности доступа к грузу, сведения о ЗПУ, наложенных на вагон, контейнер, автотракторную технику. </w:t>
      </w:r>
      <w:r>
        <w:br/>
      </w:r>
      <w:r>
        <w:rPr>
          <w:rFonts w:ascii="Times New Roman"/>
          <w:b w:val="false"/>
          <w:i w:val="false"/>
          <w:color w:val="000000"/>
          <w:sz w:val="28"/>
        </w:rPr>
        <w:t xml:space="preserve">
      Если вагон поступил на станцию с коммерческой неисправностью, уже оформленной актом общей формы, и состояние вагона (груза) по сравнению с описанием в акте не изменилось, попутный акт общей формы записывается в Книгу регистрации коммерческих неисправностей (формы ГУ-98), и повторно акт общей формы не составляется. </w:t>
      </w:r>
      <w:r>
        <w:br/>
      </w:r>
      <w:r>
        <w:rPr>
          <w:rFonts w:ascii="Times New Roman"/>
          <w:b w:val="false"/>
          <w:i w:val="false"/>
          <w:color w:val="000000"/>
          <w:sz w:val="28"/>
        </w:rPr>
        <w:t xml:space="preserve">
      В актах общей формы, составленных для удостоверения обстоятельств, служащих основанием для взыскания: </w:t>
      </w:r>
      <w:r>
        <w:br/>
      </w:r>
      <w:r>
        <w:rPr>
          <w:rFonts w:ascii="Times New Roman"/>
          <w:b w:val="false"/>
          <w:i w:val="false"/>
          <w:color w:val="000000"/>
          <w:sz w:val="28"/>
        </w:rPr>
        <w:t xml:space="preserve">
      платы за пользование вагонами, контейнерами - указывается причина задержки вагонов, контейнеров с указанием их номеров, время начала и окончания задержки, фактическое время задержки вагонов, контейнеров; </w:t>
      </w:r>
      <w:r>
        <w:br/>
      </w:r>
      <w:r>
        <w:rPr>
          <w:rFonts w:ascii="Times New Roman"/>
          <w:b w:val="false"/>
          <w:i w:val="false"/>
          <w:color w:val="000000"/>
          <w:sz w:val="28"/>
        </w:rPr>
        <w:t xml:space="preserve">
      платы за простой локомотива, принадлежащего перевозчику, в ожидании окончания операции по погрузке или выгрузке на подъездных путях и местах общего пользования - указывается причина и время задержки локомотива; </w:t>
      </w:r>
      <w:r>
        <w:br/>
      </w:r>
      <w:r>
        <w:rPr>
          <w:rFonts w:ascii="Times New Roman"/>
          <w:b w:val="false"/>
          <w:i w:val="false"/>
          <w:color w:val="000000"/>
          <w:sz w:val="28"/>
        </w:rPr>
        <w:t xml:space="preserve">
      платы за простой локомотива, принадлежащего перевозчику, в случаях подачи и уборки вагонов на перегоны, раздельные пункты (разъезды, блокпосты, обгонные пункты), не производящие коммерческие операции - указывается причина и время задержки локомотива; </w:t>
      </w:r>
      <w:r>
        <w:br/>
      </w:r>
      <w:r>
        <w:rPr>
          <w:rFonts w:ascii="Times New Roman"/>
          <w:b w:val="false"/>
          <w:i w:val="false"/>
          <w:color w:val="000000"/>
          <w:sz w:val="28"/>
        </w:rPr>
        <w:t xml:space="preserve">
      платы при задержке груза охраняемого военизированной охраной на станции назначения по вине грузополучателя - указывается номера и количество задержанных вагонов, контейнеров и время их задержки. </w:t>
      </w:r>
      <w:r>
        <w:br/>
      </w:r>
      <w:r>
        <w:rPr>
          <w:rFonts w:ascii="Times New Roman"/>
          <w:b w:val="false"/>
          <w:i w:val="false"/>
          <w:color w:val="000000"/>
          <w:sz w:val="28"/>
        </w:rPr>
        <w:t xml:space="preserve">
      744. Акт общей формы (приложение 42) подписывается не меньше чем двумя лицами, участвующими в удостоверении обстоятельств, послуживших основанием для его составления. </w:t>
      </w:r>
      <w:r>
        <w:br/>
      </w:r>
      <w:r>
        <w:rPr>
          <w:rFonts w:ascii="Times New Roman"/>
          <w:b w:val="false"/>
          <w:i w:val="false"/>
          <w:color w:val="000000"/>
          <w:sz w:val="28"/>
        </w:rPr>
        <w:t xml:space="preserve">
      При перевозке груза в сопровождении акт общей формы подписывается также лицом, сопровождающим груз (проводником грузоотправителя, грузополучателя, работником военизированной охраны). </w:t>
      </w:r>
      <w:r>
        <w:br/>
      </w:r>
      <w:r>
        <w:rPr>
          <w:rFonts w:ascii="Times New Roman"/>
          <w:b w:val="false"/>
          <w:i w:val="false"/>
          <w:color w:val="000000"/>
          <w:sz w:val="28"/>
        </w:rPr>
        <w:t xml:space="preserve">
      В тех случаях, когда на станции в пути следования акт общей формы оформляет специально выделенный работник на основании данных, передаваемых ему по телефону или радиосвязи, первый экземпляр акта общей формы, прикладываемый к перевозочному документу, подписывается составившим его лицом, с указанием фамилий, имен, отчеств и должностей работников, производивших осмотр. Второй экземпляр акта общей формы подписывается в установленном порядке всеми указанными в нем лицами. Лица, указанные в акте общей формы, подписывают акт и при несогласии с его содержанием вправе изложить свое мнение. </w:t>
      </w:r>
      <w:r>
        <w:br/>
      </w:r>
      <w:r>
        <w:rPr>
          <w:rFonts w:ascii="Times New Roman"/>
          <w:b w:val="false"/>
          <w:i w:val="false"/>
          <w:color w:val="000000"/>
          <w:sz w:val="28"/>
        </w:rPr>
        <w:t xml:space="preserve">
      В случае отказа или уклонения от подписания акта общей формы представителем грузоотправителя, грузополучателя, других организаций в акте общей формы делается отметка о его отказе или уклонении от подписания этого акта. Эта отметка вторично заверяется подписями лиц, участвующих в составлении акта общей формы. </w:t>
      </w:r>
      <w:r>
        <w:br/>
      </w:r>
      <w:r>
        <w:rPr>
          <w:rFonts w:ascii="Times New Roman"/>
          <w:b w:val="false"/>
          <w:i w:val="false"/>
          <w:color w:val="000000"/>
          <w:sz w:val="28"/>
        </w:rPr>
        <w:t xml:space="preserve">
      745. В случаях обнаружения течи, порчи или подмочки груза, происшедших по причине технической неисправности вагона, контейнера, кроме коммерческого акта, составляется акт о техническом состоянии вагона, контейнера (приложение 43). </w:t>
      </w:r>
      <w:r>
        <w:br/>
      </w:r>
      <w:r>
        <w:rPr>
          <w:rFonts w:ascii="Times New Roman"/>
          <w:b w:val="false"/>
          <w:i w:val="false"/>
          <w:color w:val="000000"/>
          <w:sz w:val="28"/>
        </w:rPr>
        <w:t xml:space="preserve">
      Акт о техническом состоянии вагона, контейнера составляется в двух экземплярах. Первый экземпляр акта прилагается к первому экземпляру коммерческого акта, второй - остается у перевозчика. </w:t>
      </w:r>
      <w:r>
        <w:br/>
      </w:r>
      <w:r>
        <w:rPr>
          <w:rFonts w:ascii="Times New Roman"/>
          <w:b w:val="false"/>
          <w:i w:val="false"/>
          <w:color w:val="000000"/>
          <w:sz w:val="28"/>
        </w:rPr>
        <w:t xml:space="preserve">
      Акт о техническом состоянии вагона, контейнера составляется в день обнаружения неисправности вагона, контейнера и не позднее дня составления коммерческого акта. В акте о техническом состоянии вагона, контейнера обязательно указывается характер неисправности и ее происхождение. </w:t>
      </w:r>
      <w:r>
        <w:br/>
      </w:r>
      <w:r>
        <w:rPr>
          <w:rFonts w:ascii="Times New Roman"/>
          <w:b w:val="false"/>
          <w:i w:val="false"/>
          <w:color w:val="000000"/>
          <w:sz w:val="28"/>
        </w:rPr>
        <w:t xml:space="preserve">
      746. Акт о техническом состоянии вагона, контейнера подписывается мастером эксплуатационного вагонного депо или осмотрщиком вагонов, контейнеров и представителем перевозчика."; </w:t>
      </w:r>
      <w:r>
        <w:br/>
      </w:r>
      <w:r>
        <w:rPr>
          <w:rFonts w:ascii="Times New Roman"/>
          <w:b w:val="false"/>
          <w:i w:val="false"/>
          <w:color w:val="000000"/>
          <w:sz w:val="28"/>
        </w:rPr>
        <w:t>
</w:t>
      </w:r>
      <w:r>
        <w:rPr>
          <w:rFonts w:ascii="Times New Roman"/>
          <w:b w:val="false"/>
          <w:i w:val="false"/>
          <w:color w:val="000000"/>
          <w:sz w:val="28"/>
        </w:rPr>
        <w:t xml:space="preserve">
      абзац первый пункта 747 исключить; </w:t>
      </w:r>
      <w:r>
        <w:br/>
      </w:r>
      <w:r>
        <w:rPr>
          <w:rFonts w:ascii="Times New Roman"/>
          <w:b w:val="false"/>
          <w:i w:val="false"/>
          <w:color w:val="000000"/>
          <w:sz w:val="28"/>
        </w:rPr>
        <w:t>
</w:t>
      </w:r>
      <w:r>
        <w:rPr>
          <w:rFonts w:ascii="Times New Roman"/>
          <w:b w:val="false"/>
          <w:i w:val="false"/>
          <w:color w:val="000000"/>
          <w:sz w:val="28"/>
        </w:rPr>
        <w:t xml:space="preserve">
      пункты 749, 750 изложить в следующей редакции: </w:t>
      </w:r>
      <w:r>
        <w:br/>
      </w:r>
      <w:r>
        <w:rPr>
          <w:rFonts w:ascii="Times New Roman"/>
          <w:b w:val="false"/>
          <w:i w:val="false"/>
          <w:color w:val="000000"/>
          <w:sz w:val="28"/>
        </w:rPr>
        <w:t xml:space="preserve">
      "749. Акт вскрытия вагона, контейнера составляется в трех экземплярах: </w:t>
      </w:r>
      <w:r>
        <w:br/>
      </w:r>
      <w:r>
        <w:rPr>
          <w:rFonts w:ascii="Times New Roman"/>
          <w:b w:val="false"/>
          <w:i w:val="false"/>
          <w:color w:val="000000"/>
          <w:sz w:val="28"/>
        </w:rPr>
        <w:t xml:space="preserve">
      первый экземпляр - прилагается к перевозочному документу и следует вместе с грузом до станции назначения для выдачи грузополучателю; </w:t>
      </w:r>
      <w:r>
        <w:br/>
      </w:r>
      <w:r>
        <w:rPr>
          <w:rFonts w:ascii="Times New Roman"/>
          <w:b w:val="false"/>
          <w:i w:val="false"/>
          <w:color w:val="000000"/>
          <w:sz w:val="28"/>
        </w:rPr>
        <w:t xml:space="preserve">
      второй экземпляр - предъявляется представителю государственного органа, по требованию которого производилось вскрытие вагона, контейнера для возмещения им стоимости ЗПУ, вновь установленных на вагон, контейнер, автомобиль, трактор и другую самоходную машину (в случае наложения ЗПУ перевозчиком); </w:t>
      </w:r>
      <w:r>
        <w:br/>
      </w:r>
      <w:r>
        <w:rPr>
          <w:rFonts w:ascii="Times New Roman"/>
          <w:b w:val="false"/>
          <w:i w:val="false"/>
          <w:color w:val="000000"/>
          <w:sz w:val="28"/>
        </w:rPr>
        <w:t xml:space="preserve">
      третий экземпляр - вместе со снятыми с вагона, контейнера ЗПУ остается у перевозчика на станции составившей акт. </w:t>
      </w:r>
      <w:r>
        <w:br/>
      </w:r>
      <w:r>
        <w:rPr>
          <w:rFonts w:ascii="Times New Roman"/>
          <w:b w:val="false"/>
          <w:i w:val="false"/>
          <w:color w:val="000000"/>
          <w:sz w:val="28"/>
        </w:rPr>
        <w:t xml:space="preserve">
      На станции, составившей акт вскрытия вагона, контейнера, на оборотной стороне накладной в графу "Отметки перевозчика" или под наименованием груза в досылочной дорожной ведомости представитель перевозчика вносит отметку о составлении акта вскрытия вагона, контейнера. Отметка заверяется подписью работника, составившего акт и календарным штемпелем станции. </w:t>
      </w:r>
      <w:r>
        <w:br/>
      </w:r>
      <w:r>
        <w:rPr>
          <w:rFonts w:ascii="Times New Roman"/>
          <w:b w:val="false"/>
          <w:i w:val="false"/>
          <w:color w:val="000000"/>
          <w:sz w:val="28"/>
        </w:rPr>
        <w:t xml:space="preserve">
      750. В акте вскрытия вагона, контейнера указываются сведения о ЗПУ, снятых и наложенных после контроля и проверки вагона, контейнера, в том числе: кто устанавливал ЗПУ (таможенный либо другой орган государственного контроля), а также контрольные знаки и тип ЗПУ. Акт подписывается представителем перевозчика на станции, представителями пограничного, таможенного и других органов государственного контроля, проводившими вскрытие вагона, контейнера и заверяется календарным штемпелем станции."; </w:t>
      </w:r>
      <w:r>
        <w:br/>
      </w:r>
      <w:r>
        <w:rPr>
          <w:rFonts w:ascii="Times New Roman"/>
          <w:b w:val="false"/>
          <w:i w:val="false"/>
          <w:color w:val="000000"/>
          <w:sz w:val="28"/>
        </w:rPr>
        <w:t>
</w:t>
      </w:r>
      <w:r>
        <w:rPr>
          <w:rFonts w:ascii="Times New Roman"/>
          <w:b w:val="false"/>
          <w:i w:val="false"/>
          <w:color w:val="000000"/>
          <w:sz w:val="28"/>
        </w:rPr>
        <w:t xml:space="preserve">
      пункт 752 изложить в следующей редакции: </w:t>
      </w:r>
      <w:r>
        <w:br/>
      </w:r>
      <w:r>
        <w:rPr>
          <w:rFonts w:ascii="Times New Roman"/>
          <w:b w:val="false"/>
          <w:i w:val="false"/>
          <w:color w:val="000000"/>
          <w:sz w:val="28"/>
        </w:rPr>
        <w:t xml:space="preserve">
      "752. Акт о повреждении вагона (приложение 43) составляется осмотрщиком вагонов, мастером эксплуатационного вагонного депо или представителем перевозчика во всех случаях повреждения вагона. В том числе при повреждении запорных устройств вагона или устройств для постановки ЗПУ, подлежащего капитальному, деповскому, текущему (отцепочному, безотцепочному) ремонту или исключению вагона из инвентаря, а также при столкновении и сходе колесной пары вагона с рельс. При сходе колесной пары вагона с рельс акт о повреждении вагона составляется во всех случаях, в том числе и при отсутствии повреждений вагона."; </w:t>
      </w:r>
      <w:r>
        <w:br/>
      </w:r>
      <w:r>
        <w:rPr>
          <w:rFonts w:ascii="Times New Roman"/>
          <w:b w:val="false"/>
          <w:i w:val="false"/>
          <w:color w:val="000000"/>
          <w:sz w:val="28"/>
        </w:rPr>
        <w:t>
</w:t>
      </w:r>
      <w:r>
        <w:rPr>
          <w:rFonts w:ascii="Times New Roman"/>
          <w:b w:val="false"/>
          <w:i w:val="false"/>
          <w:color w:val="000000"/>
          <w:sz w:val="28"/>
        </w:rPr>
        <w:t xml:space="preserve">
      пункты 754, 755 изложить в следующей редакции: </w:t>
      </w:r>
      <w:r>
        <w:br/>
      </w:r>
      <w:r>
        <w:rPr>
          <w:rFonts w:ascii="Times New Roman"/>
          <w:b w:val="false"/>
          <w:i w:val="false"/>
          <w:color w:val="000000"/>
          <w:sz w:val="28"/>
        </w:rPr>
        <w:t xml:space="preserve">
      "754. Акт о повреждении вагона составляется осмотрщиком вагонов или мастером вагонного депо в присутствии представителя грузоотправителя, грузополучателя, другой организации, повредивших вагон, а при отсутствии осмотрщика вагонов или мастера вагонного депо, - руководителем эксплуатационного депо. Если повреждение вагона произошло вследствие столкновения или схода, акт о повреждении вагона составляется с участием главного ревизора по безопасности отделения перевозок перевозчика или ревизора по вагонному хозяйству отделения перевозок. При повреждении вагонов рефрижераторной секции, АРВ-Э или их специального оборудования, акт о повреждении вагона составляется начальником (заместителем начальника) эксплуатационного вагонного депо, на участке которого произошло повреждение, совместно с главным ревизором по безопасности отделения перевозок (при отсутствии отделения перевозок перевозчика - работником, назначенным руководителем эксплуатационного вагонного депо и руководителем обслуживающей бригады рефрижераторной секции, АРВ-Э). </w:t>
      </w:r>
      <w:r>
        <w:br/>
      </w:r>
      <w:r>
        <w:rPr>
          <w:rFonts w:ascii="Times New Roman"/>
          <w:b w:val="false"/>
          <w:i w:val="false"/>
          <w:color w:val="000000"/>
          <w:sz w:val="28"/>
        </w:rPr>
        <w:t xml:space="preserve">
      755. Акт о повреждении вагона подписывается лицами, участвующими в его составлении и заверяется печатью, используемой для финансовых операций, эксплуатационного вагонного депо и грузоотправителя, грузополучателя или другой организации, повредившей вагон. В случае отказа или уклонения грузоотправителя, грузополучателя, другой организации от подписания акта о повреждении вагона составляется акт общей формы в соответствии с настоящими Правилами. </w:t>
      </w:r>
      <w:r>
        <w:br/>
      </w:r>
      <w:r>
        <w:rPr>
          <w:rFonts w:ascii="Times New Roman"/>
          <w:b w:val="false"/>
          <w:i w:val="false"/>
          <w:color w:val="000000"/>
          <w:sz w:val="28"/>
        </w:rPr>
        <w:t xml:space="preserve">
      Акт о повреждении вагона составляется отдельно на каждый вагон, при его повреждении в объеме текущего ремонта - в трех экземплярах, при столкновениях и сходах - в четырех, при повреждениях в объеме плановых видов ремонта, а также в случае исключения вагона из инвентаря, - в пяти экземплярах. </w:t>
      </w:r>
      <w:r>
        <w:br/>
      </w:r>
      <w:r>
        <w:rPr>
          <w:rFonts w:ascii="Times New Roman"/>
          <w:b w:val="false"/>
          <w:i w:val="false"/>
          <w:color w:val="000000"/>
          <w:sz w:val="28"/>
        </w:rPr>
        <w:t xml:space="preserve">
      При повреждении рефрижераторной секции, АРВ-Э акт о повреждении вагона составляется в шести экземплярах. Первый экземпляр акта о повреждении вагона передается грузополучателю, грузоотправителю или другой организации повредившей вагон, второй - прилагается к счету, предъявляемому за повреждение вагона, третий - остается на хранение в эксплуатационном вагонном депо, представитель которого подписывал акт о повреждении вагона, четвертый - передается ревизору по вагонному хозяйству отделения, пятый - пересылается заводу или вагонному депо, куда вагон направляется для ремонта при сопроводительных документах; шестой - экземпляр акта вручается руководителю обслуживающей бригады рефрижераторной секции, АРВ-Э для передачи в депо приписки. </w:t>
      </w:r>
      <w:r>
        <w:br/>
      </w:r>
      <w:r>
        <w:rPr>
          <w:rFonts w:ascii="Times New Roman"/>
          <w:b w:val="false"/>
          <w:i w:val="false"/>
          <w:color w:val="000000"/>
          <w:sz w:val="28"/>
        </w:rPr>
        <w:t xml:space="preserve">
      В пути следования акт о повреждении вагона, составляется без участия представителя грузоотправителя, грузополучателя, другой организации в количестве меньшем на один экземпляр, чем предусмотрено настоящими Правилами. При повреждении вагонов, принадлежащих грузоотправителям, грузополучателям, другим организациям составляется дополнительный экземпляр акта о повреждении вагона, который выдается им по их требованию. При перевозке грузов в сопровождении представителей грузоотправителей или грузополучателей допускается подписание акта о повреждении вагона проводником, сопровождающим груз, на которого возложены функции грузоотправителя и имеется описание его полномочий в накладной."; </w:t>
      </w:r>
      <w:r>
        <w:br/>
      </w:r>
      <w:r>
        <w:rPr>
          <w:rFonts w:ascii="Times New Roman"/>
          <w:b w:val="false"/>
          <w:i w:val="false"/>
          <w:color w:val="000000"/>
          <w:sz w:val="28"/>
        </w:rPr>
        <w:t>
</w:t>
      </w:r>
      <w:r>
        <w:rPr>
          <w:rFonts w:ascii="Times New Roman"/>
          <w:b w:val="false"/>
          <w:i w:val="false"/>
          <w:color w:val="000000"/>
          <w:sz w:val="28"/>
        </w:rPr>
        <w:t xml:space="preserve">
      пункт 757 изложить в следующей редакции: </w:t>
      </w:r>
      <w:r>
        <w:br/>
      </w:r>
      <w:r>
        <w:rPr>
          <w:rFonts w:ascii="Times New Roman"/>
          <w:b w:val="false"/>
          <w:i w:val="false"/>
          <w:color w:val="000000"/>
          <w:sz w:val="28"/>
        </w:rPr>
        <w:t xml:space="preserve">
      "757. В случаях повреждения вагона при столкновениях, сходах и крушениях, когда вагон при восстановительных работах получил дополнительные повреждения, работниками эксплуатационного вагонного депо составляется приложение к акту о повреждении вагона. В приложении указывается перечень повреждений и вызвавшие их обстоятельства. Приложение к акту о повреждении вагона, контейнера составляется и в том случае, если при его составлении установлено, что вагон имеет коррозионность рамы, конструктивные и другие недостатки по износу в таком объеме и размерах, что вагон подлежит исключению из инвентаря. Приложение к акту о повреждении вагона, контейнера подписывается начальником (заместителем начальника) эксплуатационного вагонного депо, главным ревизором по безопасности движения отделения перевозок, ревизором по вагонному хозяйству отделения перевозок и начальником восстановительного поезда. Подписи в акте о повреждении вагона и в приложении к нему заверяются печатью эксплуатационного вагонного депо, используемой для финансовых операций. При отправлении вагона в ремонт на завод (депо) в акте о повреждении вагона указывается наименование завода (депо) и дата составления сопроводительного листка на пересылку неисправного вагона в ремонт формы ВУ-26М."; </w:t>
      </w:r>
      <w:r>
        <w:br/>
      </w:r>
      <w:r>
        <w:rPr>
          <w:rFonts w:ascii="Times New Roman"/>
          <w:b w:val="false"/>
          <w:i w:val="false"/>
          <w:color w:val="000000"/>
          <w:sz w:val="28"/>
        </w:rPr>
        <w:t>
</w:t>
      </w:r>
      <w:r>
        <w:rPr>
          <w:rFonts w:ascii="Times New Roman"/>
          <w:b w:val="false"/>
          <w:i w:val="false"/>
          <w:color w:val="000000"/>
          <w:sz w:val="28"/>
        </w:rPr>
        <w:t xml:space="preserve">
      в пункте 759 после слов "за его повреждение" дополнить словами "в пользу владельца контейнера"; </w:t>
      </w:r>
      <w:r>
        <w:br/>
      </w:r>
      <w:r>
        <w:rPr>
          <w:rFonts w:ascii="Times New Roman"/>
          <w:b w:val="false"/>
          <w:i w:val="false"/>
          <w:color w:val="000000"/>
          <w:sz w:val="28"/>
        </w:rPr>
        <w:t>
</w:t>
      </w:r>
      <w:r>
        <w:rPr>
          <w:rFonts w:ascii="Times New Roman"/>
          <w:b w:val="false"/>
          <w:i w:val="false"/>
          <w:color w:val="000000"/>
          <w:sz w:val="28"/>
        </w:rPr>
        <w:t xml:space="preserve">
      пункты 760, 761, 762, 763, 764 изложить в следующей редакции: </w:t>
      </w:r>
      <w:r>
        <w:br/>
      </w:r>
      <w:r>
        <w:rPr>
          <w:rFonts w:ascii="Times New Roman"/>
          <w:b w:val="false"/>
          <w:i w:val="false"/>
          <w:color w:val="000000"/>
          <w:sz w:val="28"/>
        </w:rPr>
        <w:t xml:space="preserve">
      "760. Акт о повреждении контейнера составляется оператором контейнеров, указанным в перевозочном документе в присутствии представителя грузоотправителя, грузополучателя, другой организации, виновной в повреждении контейнера. </w:t>
      </w:r>
      <w:r>
        <w:br/>
      </w:r>
      <w:r>
        <w:rPr>
          <w:rFonts w:ascii="Times New Roman"/>
          <w:b w:val="false"/>
          <w:i w:val="false"/>
          <w:color w:val="000000"/>
          <w:sz w:val="28"/>
        </w:rPr>
        <w:t xml:space="preserve">
      Акт о повреждении контейнера подписывается оператором контейнеров и представителем организации повредившей контейнер, с указанием его должности, фамилии, имени, отчества и заверяется строчковым штемпелем оператора контейнеров и печатью организации, повредившей контейнер. </w:t>
      </w:r>
      <w:r>
        <w:br/>
      </w:r>
      <w:r>
        <w:rPr>
          <w:rFonts w:ascii="Times New Roman"/>
          <w:b w:val="false"/>
          <w:i w:val="false"/>
          <w:color w:val="000000"/>
          <w:sz w:val="28"/>
        </w:rPr>
        <w:t xml:space="preserve">
      В случае отказа или уклонения грузоотправителя, грузополучателя, других организаций, повредивших контейнер, от подписания акта о повреждении контейнера составляется акт общей формы в соответствии с настоящими Правилами. </w:t>
      </w:r>
      <w:r>
        <w:br/>
      </w:r>
      <w:r>
        <w:rPr>
          <w:rFonts w:ascii="Times New Roman"/>
          <w:b w:val="false"/>
          <w:i w:val="false"/>
          <w:color w:val="000000"/>
          <w:sz w:val="28"/>
        </w:rPr>
        <w:t xml:space="preserve">
      Акт о повреждении контейнера составляется отдельно на каждый контейнер. </w:t>
      </w:r>
      <w:r>
        <w:br/>
      </w:r>
      <w:r>
        <w:rPr>
          <w:rFonts w:ascii="Times New Roman"/>
          <w:b w:val="false"/>
          <w:i w:val="false"/>
          <w:color w:val="000000"/>
          <w:sz w:val="28"/>
        </w:rPr>
        <w:t xml:space="preserve">
      В случае повреждения инвентарного контейнера акт о повреждении контейнера составляется в трех экземплярах. Первый экземпляр акта о повреждении контейнера прикладывается к счету, направляемому организации виновной в повреждении контейнера. Второй экземпляр хранится в делах оператора контейнеров по месту составления акта. Третий экземпляр с уведомлением на ремонт неисправного контейнера (форма ВУ-23к) направляется в адрес ремонтной организации, осуществляющей ремонт контейнера. </w:t>
      </w:r>
      <w:r>
        <w:br/>
      </w:r>
      <w:r>
        <w:rPr>
          <w:rFonts w:ascii="Times New Roman"/>
          <w:b w:val="false"/>
          <w:i w:val="false"/>
          <w:color w:val="000000"/>
          <w:sz w:val="28"/>
        </w:rPr>
        <w:t xml:space="preserve">
      В случае повреждения собственного контейнера, составляется дополнительный четвертый экземпляр акта о повреждении контейнера, который выдается грузоотправителю, грузополучателю, другой организации по их требованию. </w:t>
      </w:r>
      <w:r>
        <w:br/>
      </w:r>
      <w:r>
        <w:rPr>
          <w:rFonts w:ascii="Times New Roman"/>
          <w:b w:val="false"/>
          <w:i w:val="false"/>
          <w:color w:val="000000"/>
          <w:sz w:val="28"/>
        </w:rPr>
        <w:t xml:space="preserve">
      В акте о повреждении контейнера указываются причины и перечень повреждений контейнера, объем работ и вид необходимого ремонта, а также стоимость поврежденных частей и восстановления контейнера. </w:t>
      </w:r>
      <w:r>
        <w:br/>
      </w:r>
      <w:r>
        <w:rPr>
          <w:rFonts w:ascii="Times New Roman"/>
          <w:b w:val="false"/>
          <w:i w:val="false"/>
          <w:color w:val="000000"/>
          <w:sz w:val="28"/>
        </w:rPr>
        <w:t xml:space="preserve">
      При осуществлении перевозки с использованием ЭДП акт повреждения контейнера составляется в виде электронного документа с выдачей или без выдачи бумажных копий электронного акта. Передача сообщений в автоматизированную информационную систему перевозчика и корректировка ЭДП производится в соответствии с технологией функционирования АИС. </w:t>
      </w:r>
      <w:r>
        <w:br/>
      </w:r>
      <w:r>
        <w:rPr>
          <w:rFonts w:ascii="Times New Roman"/>
          <w:b w:val="false"/>
          <w:i w:val="false"/>
          <w:color w:val="000000"/>
          <w:sz w:val="28"/>
        </w:rPr>
        <w:t xml:space="preserve">
      При следовании груза по безбумажной технологии в сопровождении ЭДП акт повреждения контейнера, составленный на станции отправления или на попутной станции, сопровождает груз в электронном виде до станции назначения. При следовании груза по ЭДП с бумажными копиями электронных перевозочных документов к ним прикладывается бумажная копия электронного акта повреждения контейнера, заверенная календарным штемпелем станции, которая его распечатала. </w:t>
      </w:r>
      <w:r>
        <w:br/>
      </w:r>
      <w:r>
        <w:rPr>
          <w:rFonts w:ascii="Times New Roman"/>
          <w:b w:val="false"/>
          <w:i w:val="false"/>
          <w:color w:val="000000"/>
          <w:sz w:val="28"/>
        </w:rPr>
        <w:t xml:space="preserve">
      761. В случае обнаружения в пунктах налива или на промывочно-пропарочных станциях цистерн (бункерных полувагонов) с остатком груза более нормы, установленной настоящими Правилами, составляется акт о недосливе цистерны (бункерного полувагона), обнаруженном в пункте налива или промывочно-пропарочной станции (приложение 43). </w:t>
      </w:r>
      <w:r>
        <w:br/>
      </w:r>
      <w:r>
        <w:rPr>
          <w:rFonts w:ascii="Times New Roman"/>
          <w:b w:val="false"/>
          <w:i w:val="false"/>
          <w:color w:val="000000"/>
          <w:sz w:val="28"/>
        </w:rPr>
        <w:t xml:space="preserve">
      Акт о недосливе цистерны (бункерного полувагона), является основанием для взыскания с грузополучателя допустившего недослив цистерны (бункерного полувагона) платы за пользование вагонами за все время нахождения вагона под очисткой от остатка груза. </w:t>
      </w:r>
      <w:r>
        <w:br/>
      </w:r>
      <w:r>
        <w:rPr>
          <w:rFonts w:ascii="Times New Roman"/>
          <w:b w:val="false"/>
          <w:i w:val="false"/>
          <w:color w:val="000000"/>
          <w:sz w:val="28"/>
        </w:rPr>
        <w:t xml:space="preserve">
      Акт о недосливе цистерны (бункерного полувагона), обнаруженном в пункте налива или на промывочно-пропарочной станции, составляется в четырех экземплярах на каждую цистерну (бункерный полувагон) с остатком груза. Три экземпляра вместе с пересылочной накладной, по которой прибыла цистерна (бункерный полувагон), направляются перевозчику. Четвертый - остается в пункте налива или на промывочно-пропарочной станции и служит основанием для материального учета остатков груза, изъятого из цистерны (бункерного полувагона). При этом, первый экземпляр акта прикладывается к документу, по которому с грузополучателя допустившего недослив цистерны (бункерного полувагона) взыскивается плата за пользование вагонами, второй экземпляр выдается грузополучателю, третий экземпляр остается в делах перевозчика, на станции на которой производился слив. </w:t>
      </w:r>
      <w:r>
        <w:br/>
      </w:r>
      <w:r>
        <w:rPr>
          <w:rFonts w:ascii="Times New Roman"/>
          <w:b w:val="false"/>
          <w:i w:val="false"/>
          <w:color w:val="000000"/>
          <w:sz w:val="28"/>
        </w:rPr>
        <w:t xml:space="preserve">
      Акт о недосливе цистерн (бункерных полувагонов), обнаруженном в пункте налива или на промывочно-пропарочной станции, подписывается приемосдатчиком станции и осмотрщиком цистерн. На оборотной стороне акта о недосливе цистерны (бункерного полувагона), обнаруженном в пункте налива или на промывочно-пропарочной станции, указывается количество часов, в течение которых цистерна (бункерный полувагон) находилась под очисткой. В указанный срок включается только время, затраченное на удаление остатков груза без учета времени на пропарку и промывку цистерн (бункерных полувагонов). Эти данные подтверждаются подписями начальника пункта налива или бригадира с наложением печати или штемпеля пункта налива или промывочно-пропарочной станции. </w:t>
      </w:r>
      <w:r>
        <w:br/>
      </w:r>
      <w:r>
        <w:rPr>
          <w:rFonts w:ascii="Times New Roman"/>
          <w:b w:val="false"/>
          <w:i w:val="false"/>
          <w:color w:val="000000"/>
          <w:sz w:val="28"/>
        </w:rPr>
        <w:t xml:space="preserve">
      762. Акт экспертизы (приложение 43) составляется экспертом для определения причин порчи или повреждения груза и размера причиненного ущерба в день проведения экспертизы в порядке, предусмотренном настоящими Правилами. Акт экспертизы подписывается: экспертом, а также специалистами, которые были привлечены к проведению экспертизы по инициативе перевозчика или по требованию грузополучателя, представителями перевозчика и грузополучателя. О проведенной экспертизе делается отметка в коммерческом акте в разделе "Е". </w:t>
      </w:r>
      <w:r>
        <w:br/>
      </w:r>
      <w:r>
        <w:rPr>
          <w:rFonts w:ascii="Times New Roman"/>
          <w:b w:val="false"/>
          <w:i w:val="false"/>
          <w:color w:val="000000"/>
          <w:sz w:val="28"/>
        </w:rPr>
        <w:t xml:space="preserve">
      763. К опасным грузам относятся материалы и изделия, которые в силу присущих им свойств и особенностей и при наличии определенных факторов при перевозке могут нанести вред окружающей природной среде или повреждения подвижного состава. </w:t>
      </w:r>
      <w:r>
        <w:br/>
      </w:r>
      <w:r>
        <w:rPr>
          <w:rFonts w:ascii="Times New Roman"/>
          <w:b w:val="false"/>
          <w:i w:val="false"/>
          <w:color w:val="000000"/>
          <w:sz w:val="28"/>
        </w:rPr>
        <w:t xml:space="preserve">
      764. Грузоотправитель представляет перевозчику на каждую отправку опасного груза накладную, заполненную в соответствии с Правилами перевозок опасных грузов по железным дорогам, утвержденными на пятнадцатом заседании Совета по железнодорожному транспорту государств-участников Содружества 5 апреля 1996 года."; </w:t>
      </w:r>
      <w:r>
        <w:br/>
      </w:r>
      <w:r>
        <w:rPr>
          <w:rFonts w:ascii="Times New Roman"/>
          <w:b w:val="false"/>
          <w:i w:val="false"/>
          <w:color w:val="000000"/>
          <w:sz w:val="28"/>
        </w:rPr>
        <w:t>
</w:t>
      </w:r>
      <w:r>
        <w:rPr>
          <w:rFonts w:ascii="Times New Roman"/>
          <w:b w:val="false"/>
          <w:i w:val="false"/>
          <w:color w:val="000000"/>
          <w:sz w:val="28"/>
        </w:rPr>
        <w:t xml:space="preserve">
      пункт 765 исключить; </w:t>
      </w:r>
      <w:r>
        <w:br/>
      </w:r>
      <w:r>
        <w:rPr>
          <w:rFonts w:ascii="Times New Roman"/>
          <w:b w:val="false"/>
          <w:i w:val="false"/>
          <w:color w:val="000000"/>
          <w:sz w:val="28"/>
        </w:rPr>
        <w:t>
</w:t>
      </w:r>
      <w:r>
        <w:rPr>
          <w:rFonts w:ascii="Times New Roman"/>
          <w:b w:val="false"/>
          <w:i w:val="false"/>
          <w:color w:val="000000"/>
          <w:sz w:val="28"/>
        </w:rPr>
        <w:t xml:space="preserve">
      абзац первый пункта 766 изложить в следующей редакции: </w:t>
      </w:r>
      <w:r>
        <w:br/>
      </w:r>
      <w:r>
        <w:rPr>
          <w:rFonts w:ascii="Times New Roman"/>
          <w:b w:val="false"/>
          <w:i w:val="false"/>
          <w:color w:val="000000"/>
          <w:sz w:val="28"/>
        </w:rPr>
        <w:t xml:space="preserve">
      "766. Опасные грузы, подлежащие сопровождению проводников (специалистов) грузоотправителя (грузополучателя) перевозятся с соблюдением требований Правил перевозок опасных грузов по железным дорогам, утвержденных на пятнадцатом заседании Совета по железнодорожному транспорту государств-участников Содружества 5 апреля 1996 года."; </w:t>
      </w:r>
      <w:r>
        <w:br/>
      </w:r>
      <w:r>
        <w:rPr>
          <w:rFonts w:ascii="Times New Roman"/>
          <w:b w:val="false"/>
          <w:i w:val="false"/>
          <w:color w:val="000000"/>
          <w:sz w:val="28"/>
        </w:rPr>
        <w:t>
</w:t>
      </w:r>
      <w:r>
        <w:rPr>
          <w:rFonts w:ascii="Times New Roman"/>
          <w:b w:val="false"/>
          <w:i w:val="false"/>
          <w:color w:val="000000"/>
          <w:sz w:val="28"/>
        </w:rPr>
        <w:t xml:space="preserve">
      в пункте 767 слово "проводника" исключить; </w:t>
      </w:r>
      <w:r>
        <w:br/>
      </w:r>
      <w:r>
        <w:rPr>
          <w:rFonts w:ascii="Times New Roman"/>
          <w:b w:val="false"/>
          <w:i w:val="false"/>
          <w:color w:val="000000"/>
          <w:sz w:val="28"/>
        </w:rPr>
        <w:t>
</w:t>
      </w:r>
      <w:r>
        <w:rPr>
          <w:rFonts w:ascii="Times New Roman"/>
          <w:b w:val="false"/>
          <w:i w:val="false"/>
          <w:color w:val="000000"/>
          <w:sz w:val="28"/>
        </w:rPr>
        <w:t xml:space="preserve">
      в пункте 769: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"имеет право принять" заменить словом "принимает"; </w:t>
      </w:r>
      <w:r>
        <w:br/>
      </w:r>
      <w:r>
        <w:rPr>
          <w:rFonts w:ascii="Times New Roman"/>
          <w:b w:val="false"/>
          <w:i w:val="false"/>
          <w:color w:val="000000"/>
          <w:sz w:val="28"/>
        </w:rPr>
        <w:t>
</w:t>
      </w:r>
      <w:r>
        <w:rPr>
          <w:rFonts w:ascii="Times New Roman"/>
          <w:b w:val="false"/>
          <w:i w:val="false"/>
          <w:color w:val="000000"/>
          <w:sz w:val="28"/>
        </w:rPr>
        <w:t xml:space="preserve">
      абзац третий после слов "по требованию грузополучателя" дополнить словами "за его счет"; </w:t>
      </w:r>
      <w:r>
        <w:br/>
      </w:r>
      <w:r>
        <w:rPr>
          <w:rFonts w:ascii="Times New Roman"/>
          <w:b w:val="false"/>
          <w:i w:val="false"/>
          <w:color w:val="000000"/>
          <w:sz w:val="28"/>
        </w:rPr>
        <w:t>
</w:t>
      </w:r>
      <w:r>
        <w:rPr>
          <w:rFonts w:ascii="Times New Roman"/>
          <w:b w:val="false"/>
          <w:i w:val="false"/>
          <w:color w:val="000000"/>
          <w:sz w:val="28"/>
        </w:rPr>
        <w:t xml:space="preserve">
      в пункте 771: </w:t>
      </w:r>
      <w:r>
        <w:br/>
      </w:r>
      <w:r>
        <w:rPr>
          <w:rFonts w:ascii="Times New Roman"/>
          <w:b w:val="false"/>
          <w:i w:val="false"/>
          <w:color w:val="000000"/>
          <w:sz w:val="28"/>
        </w:rPr>
        <w:t>
</w:t>
      </w:r>
      <w:r>
        <w:rPr>
          <w:rFonts w:ascii="Times New Roman"/>
          <w:b w:val="false"/>
          <w:i w:val="false"/>
          <w:color w:val="000000"/>
          <w:sz w:val="28"/>
        </w:rPr>
        <w:t xml:space="preserve">
      в абзаце третьем слово "специальной" заменить словом "специальное"; </w:t>
      </w:r>
      <w:r>
        <w:br/>
      </w:r>
      <w:r>
        <w:rPr>
          <w:rFonts w:ascii="Times New Roman"/>
          <w:b w:val="false"/>
          <w:i w:val="false"/>
          <w:color w:val="000000"/>
          <w:sz w:val="28"/>
        </w:rPr>
        <w:t>
</w:t>
      </w:r>
      <w:r>
        <w:rPr>
          <w:rFonts w:ascii="Times New Roman"/>
          <w:b w:val="false"/>
          <w:i w:val="false"/>
          <w:color w:val="000000"/>
          <w:sz w:val="28"/>
        </w:rPr>
        <w:t xml:space="preserve">
      в абзаце четвертом слова "специальных исследований и экспертизы соответственно"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22 </w:t>
      </w:r>
      <w:r>
        <w:rPr>
          <w:rFonts w:ascii="Times New Roman"/>
          <w:b w:val="false"/>
          <w:i w:val="false"/>
          <w:color w:val="000000"/>
          <w:sz w:val="28"/>
        </w:rPr>
        <w:t>к Правилам перевозок грузов изложить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23 </w:t>
      </w:r>
      <w:r>
        <w:rPr>
          <w:rFonts w:ascii="Times New Roman"/>
          <w:b w:val="false"/>
          <w:i w:val="false"/>
          <w:color w:val="000000"/>
          <w:sz w:val="28"/>
        </w:rPr>
        <w:t xml:space="preserve">к Правилам перевозок грузов: </w:t>
      </w:r>
      <w:r>
        <w:br/>
      </w:r>
      <w:r>
        <w:rPr>
          <w:rFonts w:ascii="Times New Roman"/>
          <w:b w:val="false"/>
          <w:i w:val="false"/>
          <w:color w:val="000000"/>
          <w:sz w:val="28"/>
        </w:rPr>
        <w:t>
</w:t>
      </w:r>
      <w:r>
        <w:rPr>
          <w:rFonts w:ascii="Times New Roman"/>
          <w:b w:val="false"/>
          <w:i w:val="false"/>
          <w:color w:val="000000"/>
          <w:sz w:val="28"/>
        </w:rPr>
        <w:t xml:space="preserve">
      в наименовании таблицы 1 слово "Сроки" заменить словами "Технологическое время"; </w:t>
      </w:r>
      <w:r>
        <w:br/>
      </w:r>
      <w:r>
        <w:rPr>
          <w:rFonts w:ascii="Times New Roman"/>
          <w:b w:val="false"/>
          <w:i w:val="false"/>
          <w:color w:val="000000"/>
          <w:sz w:val="28"/>
        </w:rPr>
        <w:t>
</w:t>
      </w:r>
      <w:r>
        <w:rPr>
          <w:rFonts w:ascii="Times New Roman"/>
          <w:b w:val="false"/>
          <w:i w:val="false"/>
          <w:color w:val="000000"/>
          <w:sz w:val="28"/>
        </w:rPr>
        <w:t xml:space="preserve">
      в наименовании таблицы 2 слово "Сроки" заменить словами "Технологическое время";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24 </w:t>
      </w:r>
      <w:r>
        <w:rPr>
          <w:rFonts w:ascii="Times New Roman"/>
          <w:b w:val="false"/>
          <w:i w:val="false"/>
          <w:color w:val="000000"/>
          <w:sz w:val="28"/>
        </w:rPr>
        <w:t xml:space="preserve">к Правилам перевозок грузов: </w:t>
      </w:r>
      <w:r>
        <w:br/>
      </w:r>
      <w:r>
        <w:rPr>
          <w:rFonts w:ascii="Times New Roman"/>
          <w:b w:val="false"/>
          <w:i w:val="false"/>
          <w:color w:val="000000"/>
          <w:sz w:val="28"/>
        </w:rPr>
        <w:t>
</w:t>
      </w:r>
      <w:r>
        <w:rPr>
          <w:rFonts w:ascii="Times New Roman"/>
          <w:b w:val="false"/>
          <w:i w:val="false"/>
          <w:color w:val="000000"/>
          <w:sz w:val="28"/>
        </w:rPr>
        <w:t xml:space="preserve">
      дополнить заголовком следующего содержания: </w:t>
      </w:r>
      <w:r>
        <w:br/>
      </w:r>
      <w:r>
        <w:rPr>
          <w:rFonts w:ascii="Times New Roman"/>
          <w:b w:val="false"/>
          <w:i w:val="false"/>
          <w:color w:val="000000"/>
          <w:sz w:val="28"/>
        </w:rPr>
        <w:t xml:space="preserve">
      "Методические рекомендации по определению сроков на выполнение погрузочно-разгрузочных операций с грузовыми вагонами"; </w:t>
      </w:r>
      <w:r>
        <w:br/>
      </w:r>
      <w:r>
        <w:rPr>
          <w:rFonts w:ascii="Times New Roman"/>
          <w:b w:val="false"/>
          <w:i w:val="false"/>
          <w:color w:val="000000"/>
          <w:sz w:val="28"/>
        </w:rPr>
        <w:t>
</w:t>
      </w:r>
      <w:r>
        <w:rPr>
          <w:rFonts w:ascii="Times New Roman"/>
          <w:b w:val="false"/>
          <w:i w:val="false"/>
          <w:color w:val="000000"/>
          <w:sz w:val="28"/>
        </w:rPr>
        <w:t xml:space="preserve">
      в наименовании раздела А слово "сроков" заменить словами "технологического времени";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33 </w:t>
      </w:r>
      <w:r>
        <w:rPr>
          <w:rFonts w:ascii="Times New Roman"/>
          <w:b w:val="false"/>
          <w:i w:val="false"/>
          <w:color w:val="000000"/>
          <w:sz w:val="28"/>
        </w:rPr>
        <w:t>к Правилам перевозок грузов изложить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50 </w:t>
      </w:r>
      <w:r>
        <w:rPr>
          <w:rFonts w:ascii="Times New Roman"/>
          <w:b w:val="false"/>
          <w:i w:val="false"/>
          <w:color w:val="000000"/>
          <w:sz w:val="28"/>
        </w:rPr>
        <w:t xml:space="preserve">к Правилам перевозок грузов слова "Мука пищевая всякая" исключить; </w:t>
      </w:r>
      <w:r>
        <w:br/>
      </w:r>
      <w:r>
        <w:rPr>
          <w:rFonts w:ascii="Times New Roman"/>
          <w:b w:val="false"/>
          <w:i w:val="false"/>
          <w:color w:val="000000"/>
          <w:sz w:val="28"/>
        </w:rPr>
        <w:t>
</w:t>
      </w:r>
      <w:r>
        <w:rPr>
          <w:rFonts w:ascii="Times New Roman"/>
          <w:b w:val="false"/>
          <w:i w:val="false"/>
          <w:color w:val="000000"/>
          <w:sz w:val="28"/>
        </w:rPr>
        <w:t>
      дополнить приложением 51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w:t>
      </w:r>
      <w:r>
        <w:rPr>
          <w:rFonts w:ascii="Times New Roman"/>
          <w:b w:val="false"/>
          <w:i w:val="false"/>
          <w:color w:val="000000"/>
          <w:sz w:val="28"/>
        </w:rPr>
        <w:t>
      дополнить приложением 52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2. Департаменту развития транспортно-коммуникационного комплекса Министерства транспорта и коммуникаций Республики Казахстан (Жансугуров Б.А.) обеспечить представление настоящего приказа для государственной регистрации в Министерство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по истечении десяти календарных дней после его первого официального опубликования. </w:t>
      </w:r>
    </w:p>
    <w:bookmarkEnd w:id="1"/>
    <w:p>
      <w:pPr>
        <w:spacing w:after="0"/>
        <w:ind w:left="0"/>
        <w:jc w:val="both"/>
      </w:pPr>
      <w:r>
        <w:rPr>
          <w:rFonts w:ascii="Times New Roman"/>
          <w:b w:val="false"/>
          <w:i/>
          <w:color w:val="000000"/>
          <w:sz w:val="28"/>
        </w:rPr>
        <w:t xml:space="preserve">      Министр                                    С. Ахметов </w:t>
      </w:r>
    </w:p>
    <w:bookmarkStart w:name="z225"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декабря 2008 года № 554 </w:t>
      </w:r>
    </w:p>
    <w:bookmarkEnd w:id="2"/>
    <w:bookmarkStart w:name="z226" w:id="3"/>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перевозок грузов   </w:t>
      </w:r>
    </w:p>
    <w:bookmarkEnd w:id="3"/>
    <w:bookmarkStart w:name="z227"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Акт </w:t>
      </w:r>
      <w:r>
        <w:br/>
      </w:r>
      <w:r>
        <w:rPr>
          <w:rFonts w:ascii="Times New Roman"/>
          <w:b w:val="false"/>
          <w:i w:val="false"/>
          <w:color w:val="000000"/>
          <w:sz w:val="28"/>
        </w:rPr>
        <w:t xml:space="preserve">
                   </w:t>
      </w:r>
      <w:r>
        <w:rPr>
          <w:rFonts w:ascii="Times New Roman"/>
          <w:b/>
          <w:i w:val="false"/>
          <w:color w:val="000000"/>
          <w:sz w:val="28"/>
        </w:rPr>
        <w:t xml:space="preserve">обследования подъездного пути </w:t>
      </w:r>
    </w:p>
    <w:bookmarkEnd w:id="4"/>
    <w:p>
      <w:pPr>
        <w:spacing w:after="0"/>
        <w:ind w:left="0"/>
        <w:jc w:val="both"/>
      </w:pPr>
      <w:r>
        <w:rPr>
          <w:rFonts w:ascii="Times New Roman"/>
          <w:b w:val="false"/>
          <w:i w:val="false"/>
          <w:color w:val="000000"/>
          <w:sz w:val="28"/>
        </w:rPr>
        <w:t xml:space="preserve">Станция ____________________________________ отделения перевозок </w:t>
      </w:r>
      <w:r>
        <w:br/>
      </w:r>
      <w:r>
        <w:rPr>
          <w:rFonts w:ascii="Times New Roman"/>
          <w:b w:val="false"/>
          <w:i w:val="false"/>
          <w:color w:val="000000"/>
          <w:sz w:val="28"/>
        </w:rPr>
        <w:t xml:space="preserve">
                _____ года __________ месяца _____ числа. </w:t>
      </w:r>
      <w:r>
        <w:br/>
      </w:r>
      <w:r>
        <w:rPr>
          <w:rFonts w:ascii="Times New Roman"/>
          <w:b w:val="false"/>
          <w:i w:val="false"/>
          <w:color w:val="000000"/>
          <w:sz w:val="28"/>
        </w:rPr>
        <w:t xml:space="preserve">
Комиссия в составе: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Специалист (инженер) по подъездным путям 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Начальник станции _________________________________________________ </w:t>
      </w:r>
      <w:r>
        <w:br/>
      </w:r>
      <w:r>
        <w:rPr>
          <w:rFonts w:ascii="Times New Roman"/>
          <w:b w:val="false"/>
          <w:i w:val="false"/>
          <w:color w:val="000000"/>
          <w:sz w:val="28"/>
        </w:rPr>
        <w:t xml:space="preserve">
Представитель Ветвевладельца или Контрагента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произвели обследование подъездного пути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(полное наименование) </w:t>
      </w:r>
    </w:p>
    <w:p>
      <w:pPr>
        <w:spacing w:after="0"/>
        <w:ind w:left="0"/>
        <w:jc w:val="both"/>
      </w:pPr>
      <w:r>
        <w:rPr>
          <w:rFonts w:ascii="Times New Roman"/>
          <w:b w:val="false"/>
          <w:i w:val="false"/>
          <w:color w:val="000000"/>
          <w:sz w:val="28"/>
        </w:rPr>
        <w:t xml:space="preserve">для договора на подачу-уборку вагонов, разработки ЕТП, производства </w:t>
      </w:r>
      <w:r>
        <w:br/>
      </w:r>
      <w:r>
        <w:rPr>
          <w:rFonts w:ascii="Times New Roman"/>
          <w:b w:val="false"/>
          <w:i w:val="false"/>
          <w:color w:val="000000"/>
          <w:sz w:val="28"/>
        </w:rPr>
        <w:t xml:space="preserve">
РНО или расчета времени на маневренные операции (нужное подчеркнуть). </w:t>
      </w:r>
      <w:r>
        <w:br/>
      </w:r>
      <w:r>
        <w:rPr>
          <w:rFonts w:ascii="Times New Roman"/>
          <w:b w:val="false"/>
          <w:i w:val="false"/>
          <w:color w:val="000000"/>
          <w:sz w:val="28"/>
        </w:rPr>
        <w:t xml:space="preserve">
Комиссия установила следующее: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3193"/>
      </w:tblGrid>
      <w:tr>
        <w:trPr>
          <w:trHeight w:val="69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 </w:t>
            </w:r>
            <w:r>
              <w:br/>
            </w:r>
            <w:r>
              <w:rPr>
                <w:rFonts w:ascii="Times New Roman"/>
                <w:b w:val="false"/>
                <w:i w:val="false"/>
                <w:color w:val="000000"/>
                <w:sz w:val="20"/>
              </w:rPr>
              <w:t xml:space="preserve">
обследования </w:t>
            </w:r>
          </w:p>
        </w:tc>
      </w:tr>
      <w:tr>
        <w:trPr>
          <w:trHeight w:val="54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Наименование Ветвевладельца или </w:t>
            </w:r>
            <w:r>
              <w:br/>
            </w:r>
            <w:r>
              <w:rPr>
                <w:rFonts w:ascii="Times New Roman"/>
                <w:b w:val="false"/>
                <w:i w:val="false"/>
                <w:color w:val="000000"/>
                <w:sz w:val="20"/>
              </w:rPr>
              <w:t xml:space="preserve">
Контрагента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Юридический и почтовый адрес </w:t>
            </w:r>
            <w:r>
              <w:br/>
            </w:r>
            <w:r>
              <w:rPr>
                <w:rFonts w:ascii="Times New Roman"/>
                <w:b w:val="false"/>
                <w:i w:val="false"/>
                <w:color w:val="000000"/>
                <w:sz w:val="20"/>
              </w:rPr>
              <w:t xml:space="preserve">
Ветвевладельца или Контрагента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Банковские реквизиты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Место примыкания подъездного пути, </w:t>
            </w:r>
            <w:r>
              <w:br/>
            </w:r>
            <w:r>
              <w:rPr>
                <w:rFonts w:ascii="Times New Roman"/>
                <w:b w:val="false"/>
                <w:i w:val="false"/>
                <w:color w:val="000000"/>
                <w:sz w:val="20"/>
              </w:rPr>
              <w:t xml:space="preserve">
номер стрелок примыкания, к какому пути </w:t>
            </w:r>
            <w:r>
              <w:br/>
            </w:r>
            <w:r>
              <w:rPr>
                <w:rFonts w:ascii="Times New Roman"/>
                <w:b w:val="false"/>
                <w:i w:val="false"/>
                <w:color w:val="000000"/>
                <w:sz w:val="20"/>
              </w:rPr>
              <w:t xml:space="preserve">
примыкает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Общая протяженность подъездного пути </w:t>
            </w:r>
            <w:r>
              <w:br/>
            </w:r>
            <w:r>
              <w:rPr>
                <w:rFonts w:ascii="Times New Roman"/>
                <w:b w:val="false"/>
                <w:i w:val="false"/>
                <w:color w:val="000000"/>
                <w:sz w:val="20"/>
              </w:rPr>
              <w:t xml:space="preserve">
(м), в том числе на балансе НЖК (м)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Характеристика и техническое состояние </w:t>
            </w:r>
            <w:r>
              <w:br/>
            </w:r>
            <w:r>
              <w:rPr>
                <w:rFonts w:ascii="Times New Roman"/>
                <w:b w:val="false"/>
                <w:i w:val="false"/>
                <w:color w:val="000000"/>
                <w:sz w:val="20"/>
              </w:rPr>
              <w:t xml:space="preserve">
пути (рельсы, шпалы, балласт, </w:t>
            </w:r>
            <w:r>
              <w:br/>
            </w:r>
            <w:r>
              <w:rPr>
                <w:rFonts w:ascii="Times New Roman"/>
                <w:b w:val="false"/>
                <w:i w:val="false"/>
                <w:color w:val="000000"/>
                <w:sz w:val="20"/>
              </w:rPr>
              <w:t xml:space="preserve">
искусственные сооружения)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Место подачи вагонов: </w:t>
            </w:r>
            <w:r>
              <w:br/>
            </w:r>
            <w:r>
              <w:rPr>
                <w:rFonts w:ascii="Times New Roman"/>
                <w:b w:val="false"/>
                <w:i w:val="false"/>
                <w:color w:val="000000"/>
                <w:sz w:val="20"/>
              </w:rPr>
              <w:t xml:space="preserve">
для сдачи на подъездной путь и уборки с </w:t>
            </w:r>
            <w:r>
              <w:br/>
            </w:r>
            <w:r>
              <w:rPr>
                <w:rFonts w:ascii="Times New Roman"/>
                <w:b w:val="false"/>
                <w:i w:val="false"/>
                <w:color w:val="000000"/>
                <w:sz w:val="20"/>
              </w:rPr>
              <w:t xml:space="preserve">
подъездного пути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Чьим локомотивом производится </w:t>
            </w:r>
            <w:r>
              <w:br/>
            </w:r>
            <w:r>
              <w:rPr>
                <w:rFonts w:ascii="Times New Roman"/>
                <w:b w:val="false"/>
                <w:i w:val="false"/>
                <w:color w:val="000000"/>
                <w:sz w:val="20"/>
              </w:rPr>
              <w:t xml:space="preserve">
обслуживание подъездного пути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Порядок подачи и возврата вагонов </w:t>
            </w:r>
            <w:r>
              <w:br/>
            </w:r>
            <w:r>
              <w:rPr>
                <w:rFonts w:ascii="Times New Roman"/>
                <w:b w:val="false"/>
                <w:i w:val="false"/>
                <w:color w:val="000000"/>
                <w:sz w:val="20"/>
              </w:rPr>
              <w:t xml:space="preserve">
(способы)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Наименование грузов, поступающих на </w:t>
            </w:r>
            <w:r>
              <w:br/>
            </w:r>
            <w:r>
              <w:rPr>
                <w:rFonts w:ascii="Times New Roman"/>
                <w:b w:val="false"/>
                <w:i w:val="false"/>
                <w:color w:val="000000"/>
                <w:sz w:val="20"/>
              </w:rPr>
              <w:t xml:space="preserve">
подъездной путь и отправляемых с </w:t>
            </w:r>
            <w:r>
              <w:br/>
            </w:r>
            <w:r>
              <w:rPr>
                <w:rFonts w:ascii="Times New Roman"/>
                <w:b w:val="false"/>
                <w:i w:val="false"/>
                <w:color w:val="000000"/>
                <w:sz w:val="20"/>
              </w:rPr>
              <w:t xml:space="preserve">
подъездного пути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Места погрузки, выгрузки и их </w:t>
            </w:r>
            <w:r>
              <w:br/>
            </w:r>
            <w:r>
              <w:rPr>
                <w:rFonts w:ascii="Times New Roman"/>
                <w:b w:val="false"/>
                <w:i w:val="false"/>
                <w:color w:val="000000"/>
                <w:sz w:val="20"/>
              </w:rPr>
              <w:t xml:space="preserve">
вместимость (число стояков для слива, </w:t>
            </w:r>
            <w:r>
              <w:br/>
            </w:r>
            <w:r>
              <w:rPr>
                <w:rFonts w:ascii="Times New Roman"/>
                <w:b w:val="false"/>
                <w:i w:val="false"/>
                <w:color w:val="000000"/>
                <w:sz w:val="20"/>
              </w:rPr>
              <w:t xml:space="preserve">
налива)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Количество одновременно сдаваемых </w:t>
            </w:r>
            <w:r>
              <w:br/>
            </w:r>
            <w:r>
              <w:rPr>
                <w:rFonts w:ascii="Times New Roman"/>
                <w:b w:val="false"/>
                <w:i w:val="false"/>
                <w:color w:val="000000"/>
                <w:sz w:val="20"/>
              </w:rPr>
              <w:t xml:space="preserve">
вагонов на подъездной путь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Порядок передачи уведомления НЖК о </w:t>
            </w:r>
            <w:r>
              <w:br/>
            </w:r>
            <w:r>
              <w:rPr>
                <w:rFonts w:ascii="Times New Roman"/>
                <w:b w:val="false"/>
                <w:i w:val="false"/>
                <w:color w:val="000000"/>
                <w:sz w:val="20"/>
              </w:rPr>
              <w:t xml:space="preserve">
подаче вагонов (кто передает, кому, </w:t>
            </w:r>
            <w:r>
              <w:br/>
            </w:r>
            <w:r>
              <w:rPr>
                <w:rFonts w:ascii="Times New Roman"/>
                <w:b w:val="false"/>
                <w:i w:val="false"/>
                <w:color w:val="000000"/>
                <w:sz w:val="20"/>
              </w:rPr>
              <w:t xml:space="preserve">
номера телефонов).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Порядок передачи уведомления </w:t>
            </w:r>
            <w:r>
              <w:br/>
            </w:r>
            <w:r>
              <w:rPr>
                <w:rFonts w:ascii="Times New Roman"/>
                <w:b w:val="false"/>
                <w:i w:val="false"/>
                <w:color w:val="000000"/>
                <w:sz w:val="20"/>
              </w:rPr>
              <w:t xml:space="preserve">
перевозчика о готовности к уборке вагонов </w:t>
            </w:r>
            <w:r>
              <w:br/>
            </w:r>
            <w:r>
              <w:rPr>
                <w:rFonts w:ascii="Times New Roman"/>
                <w:b w:val="false"/>
                <w:i w:val="false"/>
                <w:color w:val="000000"/>
                <w:sz w:val="20"/>
              </w:rPr>
              <w:t xml:space="preserve">
(кто передает, принимает и номера </w:t>
            </w:r>
            <w:r>
              <w:br/>
            </w:r>
            <w:r>
              <w:rPr>
                <w:rFonts w:ascii="Times New Roman"/>
                <w:b w:val="false"/>
                <w:i w:val="false"/>
                <w:color w:val="000000"/>
                <w:sz w:val="20"/>
              </w:rPr>
              <w:t xml:space="preserve">
телефонов)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Наличие технических средств на </w:t>
            </w:r>
            <w:r>
              <w:br/>
            </w:r>
            <w:r>
              <w:rPr>
                <w:rFonts w:ascii="Times New Roman"/>
                <w:b w:val="false"/>
                <w:i w:val="false"/>
                <w:color w:val="000000"/>
                <w:sz w:val="20"/>
              </w:rPr>
              <w:t xml:space="preserve">
подъездном пути: </w:t>
            </w:r>
            <w:r>
              <w:br/>
            </w:r>
            <w:r>
              <w:rPr>
                <w:rFonts w:ascii="Times New Roman"/>
                <w:b w:val="false"/>
                <w:i w:val="false"/>
                <w:color w:val="000000"/>
                <w:sz w:val="20"/>
              </w:rPr>
              <w:t xml:space="preserve">
   а) тепляки и их вместимость </w:t>
            </w:r>
            <w:r>
              <w:br/>
            </w:r>
            <w:r>
              <w:rPr>
                <w:rFonts w:ascii="Times New Roman"/>
                <w:b w:val="false"/>
                <w:i w:val="false"/>
                <w:color w:val="000000"/>
                <w:sz w:val="20"/>
              </w:rPr>
              <w:t xml:space="preserve">
   б) вагонные весы и их грузоподъемность </w:t>
            </w:r>
            <w:r>
              <w:br/>
            </w:r>
            <w:r>
              <w:rPr>
                <w:rFonts w:ascii="Times New Roman"/>
                <w:b w:val="false"/>
                <w:i w:val="false"/>
                <w:color w:val="000000"/>
                <w:sz w:val="20"/>
              </w:rPr>
              <w:t xml:space="preserve">
   в) маневровые средства (в т.ч. в </w:t>
            </w:r>
            <w:r>
              <w:br/>
            </w:r>
            <w:r>
              <w:rPr>
                <w:rFonts w:ascii="Times New Roman"/>
                <w:b w:val="false"/>
                <w:i w:val="false"/>
                <w:color w:val="000000"/>
                <w:sz w:val="20"/>
              </w:rPr>
              <w:t xml:space="preserve">
рабочем парке) </w:t>
            </w:r>
            <w:r>
              <w:br/>
            </w:r>
            <w:r>
              <w:rPr>
                <w:rFonts w:ascii="Times New Roman"/>
                <w:b w:val="false"/>
                <w:i w:val="false"/>
                <w:color w:val="000000"/>
                <w:sz w:val="20"/>
              </w:rPr>
              <w:t xml:space="preserve">
   г) погрузочно-разгрузочные механизмы </w:t>
            </w:r>
            <w:r>
              <w:br/>
            </w:r>
            <w:r>
              <w:rPr>
                <w:rFonts w:ascii="Times New Roman"/>
                <w:b w:val="false"/>
                <w:i w:val="false"/>
                <w:color w:val="000000"/>
                <w:sz w:val="20"/>
              </w:rPr>
              <w:t xml:space="preserve">
(технические характеристики) </w:t>
            </w:r>
            <w:r>
              <w:br/>
            </w:r>
            <w:r>
              <w:rPr>
                <w:rFonts w:ascii="Times New Roman"/>
                <w:b w:val="false"/>
                <w:i w:val="false"/>
                <w:color w:val="000000"/>
                <w:sz w:val="20"/>
              </w:rPr>
              <w:t xml:space="preserve">
   д) другие технические средства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Перечень подъездных путей других </w:t>
            </w:r>
            <w:r>
              <w:br/>
            </w:r>
            <w:r>
              <w:rPr>
                <w:rFonts w:ascii="Times New Roman"/>
                <w:b w:val="false"/>
                <w:i w:val="false"/>
                <w:color w:val="000000"/>
                <w:sz w:val="20"/>
              </w:rPr>
              <w:t xml:space="preserve">
организаций, примыкающих к пути основного </w:t>
            </w:r>
            <w:r>
              <w:br/>
            </w:r>
            <w:r>
              <w:rPr>
                <w:rFonts w:ascii="Times New Roman"/>
                <w:b w:val="false"/>
                <w:i w:val="false"/>
                <w:color w:val="000000"/>
                <w:sz w:val="20"/>
              </w:rPr>
              <w:t xml:space="preserve">
владельца (наименование, протяженность)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Расстояние для взыскания сбора за </w:t>
            </w:r>
            <w:r>
              <w:br/>
            </w:r>
            <w:r>
              <w:rPr>
                <w:rFonts w:ascii="Times New Roman"/>
                <w:b w:val="false"/>
                <w:i w:val="false"/>
                <w:color w:val="000000"/>
                <w:sz w:val="20"/>
              </w:rPr>
              <w:t xml:space="preserve">
подачу и уборку вагонов в оба конца (км)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Среднесуточное количество вагонов, </w:t>
            </w:r>
            <w:r>
              <w:br/>
            </w:r>
            <w:r>
              <w:rPr>
                <w:rFonts w:ascii="Times New Roman"/>
                <w:b w:val="false"/>
                <w:i w:val="false"/>
                <w:color w:val="000000"/>
                <w:sz w:val="20"/>
              </w:rPr>
              <w:t xml:space="preserve">
передаваемых на подъездной путь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Другие данные, необходимые для </w:t>
            </w:r>
            <w:r>
              <w:br/>
            </w:r>
            <w:r>
              <w:rPr>
                <w:rFonts w:ascii="Times New Roman"/>
                <w:b w:val="false"/>
                <w:i w:val="false"/>
                <w:color w:val="000000"/>
                <w:sz w:val="20"/>
              </w:rPr>
              <w:t xml:space="preserve">
разработки договоров на подачу-уборку </w:t>
            </w:r>
            <w:r>
              <w:br/>
            </w:r>
            <w:r>
              <w:rPr>
                <w:rFonts w:ascii="Times New Roman"/>
                <w:b w:val="false"/>
                <w:i w:val="false"/>
                <w:color w:val="000000"/>
                <w:sz w:val="20"/>
              </w:rPr>
              <w:t xml:space="preserve">
вагонов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Предложения комиссии по сокращению </w:t>
            </w:r>
            <w:r>
              <w:br/>
            </w:r>
            <w:r>
              <w:rPr>
                <w:rFonts w:ascii="Times New Roman"/>
                <w:b w:val="false"/>
                <w:i w:val="false"/>
                <w:color w:val="000000"/>
                <w:sz w:val="20"/>
              </w:rPr>
              <w:t xml:space="preserve">
времени нахождения вагонов на подъездном </w:t>
            </w:r>
            <w:r>
              <w:br/>
            </w:r>
            <w:r>
              <w:rPr>
                <w:rFonts w:ascii="Times New Roman"/>
                <w:b w:val="false"/>
                <w:i w:val="false"/>
                <w:color w:val="000000"/>
                <w:sz w:val="20"/>
              </w:rPr>
              <w:t xml:space="preserve">
пути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Начальник станции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Инспектор по подъездным путям: ____________________________________ </w:t>
      </w:r>
      <w:r>
        <w:br/>
      </w:r>
      <w:r>
        <w:rPr>
          <w:rFonts w:ascii="Times New Roman"/>
          <w:b w:val="false"/>
          <w:i w:val="false"/>
          <w:color w:val="000000"/>
          <w:sz w:val="28"/>
        </w:rPr>
        <w:t xml:space="preserve">
Представители Ветвевладельца или Контрагента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228"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декабря 2008 года № 554  </w:t>
      </w:r>
    </w:p>
    <w:bookmarkEnd w:id="5"/>
    <w:bookmarkStart w:name="z229" w:id="6"/>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Правилам перевозок грузов   </w:t>
      </w:r>
    </w:p>
    <w:bookmarkEnd w:id="6"/>
    <w:bookmarkStart w:name="z230" w:id="7"/>
    <w:p>
      <w:pPr>
        <w:spacing w:after="0"/>
        <w:ind w:left="0"/>
        <w:jc w:val="both"/>
      </w:pPr>
      <w:r>
        <w:rPr>
          <w:rFonts w:ascii="Times New Roman"/>
          <w:b w:val="false"/>
          <w:i w:val="false"/>
          <w:color w:val="000000"/>
          <w:sz w:val="28"/>
        </w:rPr>
        <w:t xml:space="preserve">
форма КЭУ-16          </w:t>
      </w:r>
    </w:p>
    <w:bookmarkEnd w:id="7"/>
    <w:bookmarkStart w:name="z231"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Наряд № _________ </w:t>
      </w:r>
      <w:r>
        <w:br/>
      </w:r>
      <w:r>
        <w:rPr>
          <w:rFonts w:ascii="Times New Roman"/>
          <w:b w:val="false"/>
          <w:i w:val="false"/>
          <w:color w:val="000000"/>
          <w:sz w:val="28"/>
        </w:rPr>
        <w:t xml:space="preserve">
     </w:t>
      </w:r>
      <w:r>
        <w:rPr>
          <w:rFonts w:ascii="Times New Roman"/>
          <w:b/>
          <w:i w:val="false"/>
          <w:color w:val="000000"/>
          <w:sz w:val="28"/>
        </w:rPr>
        <w:t xml:space="preserve">на вывоз контейнера со станции и возврат его на станцию </w:t>
      </w:r>
    </w:p>
    <w:bookmarkEnd w:id="8"/>
    <w:p>
      <w:pPr>
        <w:spacing w:after="0"/>
        <w:ind w:left="0"/>
        <w:jc w:val="both"/>
      </w:pPr>
      <w:r>
        <w:rPr>
          <w:rFonts w:ascii="Times New Roman"/>
          <w:b w:val="false"/>
          <w:i w:val="false"/>
          <w:color w:val="000000"/>
          <w:sz w:val="28"/>
        </w:rPr>
        <w:t xml:space="preserve">                    "__" _________________ 20__ г. </w:t>
      </w:r>
    </w:p>
    <w:p>
      <w:pPr>
        <w:spacing w:after="0"/>
        <w:ind w:left="0"/>
        <w:jc w:val="both"/>
      </w:pPr>
      <w:r>
        <w:rPr>
          <w:rFonts w:ascii="Times New Roman"/>
          <w:b w:val="false"/>
          <w:i w:val="false"/>
          <w:color w:val="000000"/>
          <w:sz w:val="28"/>
        </w:rPr>
        <w:t xml:space="preserve">Контейнер </w:t>
      </w:r>
      <w:r>
        <w:rPr>
          <w:rFonts w:ascii="Times New Roman"/>
          <w:b w:val="false"/>
          <w:i w:val="false"/>
          <w:color w:val="000000"/>
          <w:sz w:val="28"/>
          <w:u w:val="single"/>
        </w:rPr>
        <w:t xml:space="preserve">груженный, порожний </w:t>
      </w:r>
      <w:r>
        <w:rPr>
          <w:rFonts w:ascii="Times New Roman"/>
          <w:b w:val="false"/>
          <w:i w:val="false"/>
          <w:color w:val="000000"/>
          <w:sz w:val="28"/>
        </w:rPr>
        <w:t xml:space="preserve">№ ___________ массой брутто ______ т. </w:t>
      </w:r>
      <w:r>
        <w:br/>
      </w:r>
      <w:r>
        <w:rPr>
          <w:rFonts w:ascii="Times New Roman"/>
          <w:b w:val="false"/>
          <w:i w:val="false"/>
          <w:color w:val="000000"/>
          <w:sz w:val="28"/>
        </w:rPr>
        <w:t xml:space="preserve">
         (ненужное зачеркнуть) </w:t>
      </w:r>
      <w:r>
        <w:br/>
      </w:r>
      <w:r>
        <w:rPr>
          <w:rFonts w:ascii="Times New Roman"/>
          <w:b w:val="false"/>
          <w:i w:val="false"/>
          <w:color w:val="000000"/>
          <w:sz w:val="28"/>
        </w:rPr>
        <w:t xml:space="preserve">
Выдан </w:t>
      </w:r>
      <w:r>
        <w:rPr>
          <w:rFonts w:ascii="Times New Roman"/>
          <w:b w:val="false"/>
          <w:i w:val="false"/>
          <w:color w:val="000000"/>
          <w:sz w:val="28"/>
          <w:u w:val="single"/>
        </w:rPr>
        <w:t xml:space="preserve">грузоотправителю, грузополучателю </w:t>
      </w:r>
      <w:r>
        <w:br/>
      </w:r>
      <w:r>
        <w:rPr>
          <w:rFonts w:ascii="Times New Roman"/>
          <w:b w:val="false"/>
          <w:i w:val="false"/>
          <w:color w:val="000000"/>
          <w:sz w:val="28"/>
        </w:rPr>
        <w:t xml:space="preserve">
            (ненужное зачеркнуть)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предприятия или организации) </w:t>
      </w:r>
    </w:p>
    <w:p>
      <w:pPr>
        <w:spacing w:after="0"/>
        <w:ind w:left="0"/>
        <w:jc w:val="both"/>
      </w:pPr>
      <w:r>
        <w:rPr>
          <w:rFonts w:ascii="Times New Roman"/>
          <w:b w:val="false"/>
          <w:i w:val="false"/>
          <w:color w:val="000000"/>
          <w:sz w:val="28"/>
        </w:rPr>
        <w:t xml:space="preserve">Доверенность № ______________ или договор № _______________________ </w:t>
      </w:r>
    </w:p>
    <w:p>
      <w:pPr>
        <w:spacing w:after="0"/>
        <w:ind w:left="0"/>
        <w:jc w:val="both"/>
      </w:pPr>
      <w:r>
        <w:rPr>
          <w:rFonts w:ascii="Times New Roman"/>
          <w:b w:val="false"/>
          <w:i w:val="false"/>
          <w:color w:val="000000"/>
          <w:sz w:val="28"/>
        </w:rPr>
        <w:t xml:space="preserve">Шоферу-экспедитору _________________________ Автомобиль № 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Контейнер выдан "___"_________ 20__ г., __________ ч. ________ мин. </w:t>
      </w:r>
    </w:p>
    <w:p>
      <w:pPr>
        <w:spacing w:after="0"/>
        <w:ind w:left="0"/>
        <w:jc w:val="both"/>
      </w:pPr>
      <w:r>
        <w:rPr>
          <w:rFonts w:ascii="Times New Roman"/>
          <w:b w:val="false"/>
          <w:i w:val="false"/>
          <w:color w:val="000000"/>
          <w:sz w:val="28"/>
        </w:rPr>
        <w:t xml:space="preserve">Приемосдатчик _____________ Лицо, получившее контейнер 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Контейнер возвращен "___"________ 20__ г., ________ ч. _______ мин. </w:t>
      </w:r>
    </w:p>
    <w:p>
      <w:pPr>
        <w:spacing w:after="0"/>
        <w:ind w:left="0"/>
        <w:jc w:val="both"/>
      </w:pPr>
      <w:r>
        <w:rPr>
          <w:rFonts w:ascii="Times New Roman"/>
          <w:b w:val="false"/>
          <w:i w:val="false"/>
          <w:color w:val="000000"/>
          <w:sz w:val="28"/>
        </w:rPr>
        <w:t xml:space="preserve">Дата посылки уведомления при передаче документов грузополучателю, </w:t>
      </w:r>
      <w:r>
        <w:br/>
      </w:r>
      <w:r>
        <w:rPr>
          <w:rFonts w:ascii="Times New Roman"/>
          <w:b w:val="false"/>
          <w:i w:val="false"/>
          <w:color w:val="000000"/>
          <w:sz w:val="28"/>
        </w:rPr>
        <w:t xml:space="preserve">
грузоотправителю, экспедиторской организации на завоз или вывоз </w:t>
      </w:r>
      <w:r>
        <w:br/>
      </w:r>
      <w:r>
        <w:rPr>
          <w:rFonts w:ascii="Times New Roman"/>
          <w:b w:val="false"/>
          <w:i w:val="false"/>
          <w:color w:val="000000"/>
          <w:sz w:val="28"/>
        </w:rPr>
        <w:t xml:space="preserve">
контейнера "___"_________ 20__ г., ________ ч. ________ мин. </w:t>
      </w:r>
    </w:p>
    <w:p>
      <w:pPr>
        <w:spacing w:after="0"/>
        <w:ind w:left="0"/>
        <w:jc w:val="both"/>
      </w:pPr>
      <w:r>
        <w:rPr>
          <w:rFonts w:ascii="Times New Roman"/>
          <w:b w:val="false"/>
          <w:i w:val="false"/>
          <w:color w:val="000000"/>
          <w:sz w:val="28"/>
        </w:rPr>
        <w:t xml:space="preserve">Время пользования контейнером __________________ часов. </w:t>
      </w:r>
    </w:p>
    <w:p>
      <w:pPr>
        <w:spacing w:after="0"/>
        <w:ind w:left="0"/>
        <w:jc w:val="both"/>
      </w:pPr>
      <w:r>
        <w:rPr>
          <w:rFonts w:ascii="Times New Roman"/>
          <w:b w:val="false"/>
          <w:i w:val="false"/>
          <w:color w:val="000000"/>
          <w:sz w:val="28"/>
        </w:rPr>
        <w:t xml:space="preserve">Сумма платы за пользование контейнером _____________________ тенге. </w:t>
      </w:r>
    </w:p>
    <w:p>
      <w:pPr>
        <w:spacing w:after="0"/>
        <w:ind w:left="0"/>
        <w:jc w:val="both"/>
      </w:pPr>
      <w:r>
        <w:rPr>
          <w:rFonts w:ascii="Times New Roman"/>
          <w:b w:val="false"/>
          <w:i w:val="false"/>
          <w:color w:val="000000"/>
          <w:sz w:val="28"/>
        </w:rPr>
        <w:t xml:space="preserve">Представитель перевозчика на станции ______________________________ </w:t>
      </w:r>
      <w:r>
        <w:br/>
      </w:r>
      <w:r>
        <w:rPr>
          <w:rFonts w:ascii="Times New Roman"/>
          <w:b w:val="false"/>
          <w:i w:val="false"/>
          <w:color w:val="000000"/>
          <w:sz w:val="28"/>
        </w:rPr>
        <w:t xml:space="preserve">
___________________________________________________________ (Ф.И.О) </w:t>
      </w:r>
    </w:p>
    <w:bookmarkStart w:name="z232"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декабря 2008 года № 554 </w:t>
      </w:r>
    </w:p>
    <w:bookmarkEnd w:id="9"/>
    <w:bookmarkStart w:name="z233" w:id="10"/>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Правилам перевозок грузов   </w:t>
      </w:r>
    </w:p>
    <w:bookmarkEnd w:id="10"/>
    <w:bookmarkStart w:name="z234"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собственников контейнеров принадлежности </w:t>
      </w:r>
      <w:r>
        <w:br/>
      </w:r>
      <w:r>
        <w:rPr>
          <w:rFonts w:ascii="Times New Roman"/>
          <w:b w:val="false"/>
          <w:i w:val="false"/>
          <w:color w:val="000000"/>
          <w:sz w:val="28"/>
        </w:rPr>
        <w:t xml:space="preserve">
       </w:t>
      </w:r>
      <w:r>
        <w:rPr>
          <w:rFonts w:ascii="Times New Roman"/>
          <w:b/>
          <w:i w:val="false"/>
          <w:color w:val="000000"/>
          <w:sz w:val="28"/>
        </w:rPr>
        <w:t xml:space="preserve">железнодорожных администраций и их буквенные коды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3406"/>
        <w:gridCol w:w="3197"/>
        <w:gridCol w:w="2800"/>
      </w:tblGrid>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Железнодорожная </w:t>
            </w:r>
            <w:r>
              <w:br/>
            </w:r>
            <w:r>
              <w:rPr>
                <w:rFonts w:ascii="Times New Roman"/>
                <w:b w:val="false"/>
                <w:i w:val="false"/>
                <w:color w:val="000000"/>
                <w:sz w:val="20"/>
              </w:rPr>
              <w:t xml:space="preserve">
администрация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Цифровой код </w:t>
            </w:r>
            <w:r>
              <w:br/>
            </w:r>
            <w:r>
              <w:rPr>
                <w:rFonts w:ascii="Times New Roman"/>
                <w:b w:val="false"/>
                <w:i w:val="false"/>
                <w:color w:val="000000"/>
                <w:sz w:val="20"/>
              </w:rPr>
              <w:t xml:space="preserve">
железнодорожных </w:t>
            </w:r>
            <w:r>
              <w:br/>
            </w:r>
            <w:r>
              <w:rPr>
                <w:rFonts w:ascii="Times New Roman"/>
                <w:b w:val="false"/>
                <w:i w:val="false"/>
                <w:color w:val="000000"/>
                <w:sz w:val="20"/>
              </w:rPr>
              <w:t xml:space="preserve">
администраций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Буквенный код </w:t>
            </w:r>
            <w:r>
              <w:br/>
            </w:r>
            <w:r>
              <w:rPr>
                <w:rFonts w:ascii="Times New Roman"/>
                <w:b w:val="false"/>
                <w:i w:val="false"/>
                <w:color w:val="000000"/>
                <w:sz w:val="20"/>
              </w:rPr>
              <w:t xml:space="preserve">
собственника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Азербайджанская </w:t>
            </w:r>
            <w:r>
              <w:br/>
            </w:r>
            <w:r>
              <w:rPr>
                <w:rFonts w:ascii="Times New Roman"/>
                <w:b w:val="false"/>
                <w:i w:val="false"/>
                <w:color w:val="000000"/>
                <w:sz w:val="20"/>
              </w:rPr>
              <w:t xml:space="preserve">
республика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Азербайджанская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железная дорога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AZDU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Армения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Армянская </w:t>
            </w:r>
            <w:r>
              <w:br/>
            </w:r>
            <w:r>
              <w:rPr>
                <w:rFonts w:ascii="Times New Roman"/>
                <w:b w:val="false"/>
                <w:i w:val="false"/>
                <w:color w:val="000000"/>
                <w:sz w:val="20"/>
              </w:rPr>
              <w:t xml:space="preserve">
железная дорога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ARAU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Беларусь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Белорусская </w:t>
            </w:r>
            <w:r>
              <w:br/>
            </w:r>
            <w:r>
              <w:rPr>
                <w:rFonts w:ascii="Times New Roman"/>
                <w:b w:val="false"/>
                <w:i w:val="false"/>
                <w:color w:val="000000"/>
                <w:sz w:val="20"/>
              </w:rPr>
              <w:t xml:space="preserve">
железная дорога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BCDU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Грузинская </w:t>
            </w:r>
            <w:r>
              <w:br/>
            </w:r>
            <w:r>
              <w:rPr>
                <w:rFonts w:ascii="Times New Roman"/>
                <w:b w:val="false"/>
                <w:i w:val="false"/>
                <w:color w:val="000000"/>
                <w:sz w:val="20"/>
              </w:rPr>
              <w:t xml:space="preserve">
железная дорога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GERU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Казахстан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«Қазақстан </w:t>
            </w:r>
            <w:r>
              <w:br/>
            </w:r>
            <w:r>
              <w:rPr>
                <w:rFonts w:ascii="Times New Roman"/>
                <w:b w:val="false"/>
                <w:i w:val="false"/>
                <w:color w:val="000000"/>
                <w:sz w:val="20"/>
              </w:rPr>
              <w:t xml:space="preserve">
темір жолы»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KTZU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Киргизская </w:t>
            </w:r>
            <w:r>
              <w:br/>
            </w:r>
            <w:r>
              <w:rPr>
                <w:rFonts w:ascii="Times New Roman"/>
                <w:b w:val="false"/>
                <w:i w:val="false"/>
                <w:color w:val="000000"/>
                <w:sz w:val="20"/>
              </w:rPr>
              <w:t xml:space="preserve">
республика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Киргизская </w:t>
            </w:r>
            <w:r>
              <w:br/>
            </w:r>
            <w:r>
              <w:rPr>
                <w:rFonts w:ascii="Times New Roman"/>
                <w:b w:val="false"/>
                <w:i w:val="false"/>
                <w:color w:val="000000"/>
                <w:sz w:val="20"/>
              </w:rPr>
              <w:t xml:space="preserve">
железная дорога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KRGU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Молдова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 «Железная </w:t>
            </w:r>
            <w:r>
              <w:br/>
            </w:r>
            <w:r>
              <w:rPr>
                <w:rFonts w:ascii="Times New Roman"/>
                <w:b w:val="false"/>
                <w:i w:val="false"/>
                <w:color w:val="000000"/>
                <w:sz w:val="20"/>
              </w:rPr>
              <w:t xml:space="preserve">
дорога Молдовы»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CFMU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Российская </w:t>
            </w:r>
            <w:r>
              <w:br/>
            </w:r>
            <w:r>
              <w:rPr>
                <w:rFonts w:ascii="Times New Roman"/>
                <w:b w:val="false"/>
                <w:i w:val="false"/>
                <w:color w:val="000000"/>
                <w:sz w:val="20"/>
              </w:rPr>
              <w:t xml:space="preserve">
Федерация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путей сообщения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Федерации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RZDU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Таджикская </w:t>
            </w:r>
            <w:r>
              <w:br/>
            </w:r>
            <w:r>
              <w:rPr>
                <w:rFonts w:ascii="Times New Roman"/>
                <w:b w:val="false"/>
                <w:i w:val="false"/>
                <w:color w:val="000000"/>
                <w:sz w:val="20"/>
              </w:rPr>
              <w:t xml:space="preserve">
железная дорога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TZDU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Управления </w:t>
            </w:r>
            <w:r>
              <w:br/>
            </w:r>
            <w:r>
              <w:rPr>
                <w:rFonts w:ascii="Times New Roman"/>
                <w:b w:val="false"/>
                <w:i w:val="false"/>
                <w:color w:val="000000"/>
                <w:sz w:val="20"/>
              </w:rPr>
              <w:t xml:space="preserve">
«Туркменские </w:t>
            </w:r>
            <w:r>
              <w:br/>
            </w:r>
            <w:r>
              <w:rPr>
                <w:rFonts w:ascii="Times New Roman"/>
                <w:b w:val="false"/>
                <w:i w:val="false"/>
                <w:color w:val="000000"/>
                <w:sz w:val="20"/>
              </w:rPr>
              <w:t xml:space="preserve">
железные дороги»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TURU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ГАО «Узбекские </w:t>
            </w:r>
            <w:r>
              <w:br/>
            </w:r>
            <w:r>
              <w:rPr>
                <w:rFonts w:ascii="Times New Roman"/>
                <w:b w:val="false"/>
                <w:i w:val="false"/>
                <w:color w:val="000000"/>
                <w:sz w:val="20"/>
              </w:rPr>
              <w:t xml:space="preserve">
железные дороги»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UTIU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администрация </w:t>
            </w:r>
            <w:r>
              <w:br/>
            </w:r>
            <w:r>
              <w:rPr>
                <w:rFonts w:ascii="Times New Roman"/>
                <w:b w:val="false"/>
                <w:i w:val="false"/>
                <w:color w:val="000000"/>
                <w:sz w:val="20"/>
              </w:rPr>
              <w:t xml:space="preserve">
железнодорожного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Украины </w:t>
            </w:r>
            <w:r>
              <w:br/>
            </w:r>
            <w:r>
              <w:rPr>
                <w:rFonts w:ascii="Times New Roman"/>
                <w:b w:val="false"/>
                <w:i w:val="false"/>
                <w:color w:val="000000"/>
                <w:sz w:val="20"/>
              </w:rPr>
              <w:t xml:space="preserve">
«Укрзализныця»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Латвийская </w:t>
            </w:r>
            <w:r>
              <w:br/>
            </w:r>
            <w:r>
              <w:rPr>
                <w:rFonts w:ascii="Times New Roman"/>
                <w:b w:val="false"/>
                <w:i w:val="false"/>
                <w:color w:val="000000"/>
                <w:sz w:val="20"/>
              </w:rPr>
              <w:t xml:space="preserve">
Республика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ГАО «Латвийская </w:t>
            </w:r>
            <w:r>
              <w:br/>
            </w:r>
            <w:r>
              <w:rPr>
                <w:rFonts w:ascii="Times New Roman"/>
                <w:b w:val="false"/>
                <w:i w:val="false"/>
                <w:color w:val="000000"/>
                <w:sz w:val="20"/>
              </w:rPr>
              <w:t xml:space="preserve">
железная дорога»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LDZU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Литовская </w:t>
            </w:r>
            <w:r>
              <w:br/>
            </w:r>
            <w:r>
              <w:rPr>
                <w:rFonts w:ascii="Times New Roman"/>
                <w:b w:val="false"/>
                <w:i w:val="false"/>
                <w:color w:val="000000"/>
                <w:sz w:val="20"/>
              </w:rPr>
              <w:t xml:space="preserve">
Республика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АОСН «Литовские </w:t>
            </w:r>
            <w:r>
              <w:br/>
            </w:r>
            <w:r>
              <w:rPr>
                <w:rFonts w:ascii="Times New Roman"/>
                <w:b w:val="false"/>
                <w:i w:val="false"/>
                <w:color w:val="000000"/>
                <w:sz w:val="20"/>
              </w:rPr>
              <w:t xml:space="preserve">
железные дороги»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LGKU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Эстонская </w:t>
            </w:r>
            <w:r>
              <w:br/>
            </w:r>
            <w:r>
              <w:rPr>
                <w:rFonts w:ascii="Times New Roman"/>
                <w:b w:val="false"/>
                <w:i w:val="false"/>
                <w:color w:val="000000"/>
                <w:sz w:val="20"/>
              </w:rPr>
              <w:t xml:space="preserve">
Республика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«Эстонская </w:t>
            </w:r>
            <w:r>
              <w:br/>
            </w:r>
            <w:r>
              <w:rPr>
                <w:rFonts w:ascii="Times New Roman"/>
                <w:b w:val="false"/>
                <w:i w:val="false"/>
                <w:color w:val="000000"/>
                <w:sz w:val="20"/>
              </w:rPr>
              <w:t xml:space="preserve">
железная дорога»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EVRU </w:t>
            </w:r>
          </w:p>
        </w:tc>
      </w:tr>
    </w:tbl>
    <w:bookmarkStart w:name="z235"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декабря 2008 года № 554  </w:t>
      </w:r>
    </w:p>
    <w:bookmarkEnd w:id="12"/>
    <w:bookmarkStart w:name="z236" w:id="13"/>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xml:space="preserve">
к Правилам перевозок грузов   </w:t>
      </w:r>
    </w:p>
    <w:bookmarkEnd w:id="13"/>
    <w:bookmarkStart w:name="z237"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ВЕДОМОСТЬ КОНТЕЙНЕРОВ </w:t>
      </w:r>
    </w:p>
    <w:bookmarkEnd w:id="14"/>
    <w:p>
      <w:pPr>
        <w:spacing w:after="0"/>
        <w:ind w:left="0"/>
        <w:jc w:val="both"/>
      </w:pPr>
      <w:r>
        <w:rPr>
          <w:rFonts w:ascii="Times New Roman"/>
          <w:b w:val="false"/>
          <w:i w:val="false"/>
          <w:color w:val="000000"/>
          <w:sz w:val="28"/>
        </w:rPr>
        <w:t xml:space="preserve">По отправке № ____________ на вагоне № ______________ </w:t>
      </w:r>
      <w:r>
        <w:br/>
      </w:r>
      <w:r>
        <w:rPr>
          <w:rFonts w:ascii="Times New Roman"/>
          <w:b w:val="false"/>
          <w:i w:val="false"/>
          <w:color w:val="000000"/>
          <w:sz w:val="28"/>
        </w:rPr>
        <w:t xml:space="preserve">
Станция отправления ______________ Станция назначения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268"/>
        <w:gridCol w:w="1739"/>
        <w:gridCol w:w="1560"/>
        <w:gridCol w:w="1448"/>
        <w:gridCol w:w="1694"/>
        <w:gridCol w:w="1649"/>
        <w:gridCol w:w="910"/>
        <w:gridCol w:w="1605"/>
        <w:gridCol w:w="1450"/>
      </w:tblGrid>
      <w:tr>
        <w:trPr>
          <w:trHeight w:val="49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вла- </w:t>
            </w:r>
            <w:r>
              <w:br/>
            </w:r>
            <w:r>
              <w:rPr>
                <w:rFonts w:ascii="Times New Roman"/>
                <w:b w:val="false"/>
                <w:i w:val="false"/>
                <w:color w:val="000000"/>
                <w:sz w:val="20"/>
              </w:rPr>
              <w:t xml:space="preserve">
дель- </w:t>
            </w:r>
            <w:r>
              <w:br/>
            </w:r>
            <w:r>
              <w:rPr>
                <w:rFonts w:ascii="Times New Roman"/>
                <w:b w:val="false"/>
                <w:i w:val="false"/>
                <w:color w:val="000000"/>
                <w:sz w:val="20"/>
              </w:rPr>
              <w:t xml:space="preserve">
ца </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контей- </w:t>
            </w:r>
            <w:r>
              <w:br/>
            </w:r>
            <w:r>
              <w:rPr>
                <w:rFonts w:ascii="Times New Roman"/>
                <w:b w:val="false"/>
                <w:i w:val="false"/>
                <w:color w:val="000000"/>
                <w:sz w:val="20"/>
              </w:rPr>
              <w:t xml:space="preserve">
нера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Типо- </w:t>
            </w:r>
            <w:r>
              <w:br/>
            </w:r>
            <w:r>
              <w:rPr>
                <w:rFonts w:ascii="Times New Roman"/>
                <w:b w:val="false"/>
                <w:i w:val="false"/>
                <w:color w:val="000000"/>
                <w:sz w:val="20"/>
              </w:rPr>
              <w:t xml:space="preserve">
размер </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нетто, </w:t>
            </w:r>
            <w:r>
              <w:br/>
            </w:r>
            <w:r>
              <w:rPr>
                <w:rFonts w:ascii="Times New Roman"/>
                <w:b w:val="false"/>
                <w:i w:val="false"/>
                <w:color w:val="000000"/>
                <w:sz w:val="20"/>
              </w:rPr>
              <w:t xml:space="preserve">
кг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w:t>
            </w:r>
            <w:r>
              <w:br/>
            </w:r>
            <w:r>
              <w:rPr>
                <w:rFonts w:ascii="Times New Roman"/>
                <w:b w:val="false"/>
                <w:i w:val="false"/>
                <w:color w:val="000000"/>
                <w:sz w:val="20"/>
              </w:rPr>
              <w:t xml:space="preserve">
тары </w:t>
            </w:r>
            <w:r>
              <w:br/>
            </w:r>
            <w:r>
              <w:rPr>
                <w:rFonts w:ascii="Times New Roman"/>
                <w:b w:val="false"/>
                <w:i w:val="false"/>
                <w:color w:val="000000"/>
                <w:sz w:val="20"/>
              </w:rPr>
              <w:t xml:space="preserve">
контей- </w:t>
            </w:r>
            <w:r>
              <w:br/>
            </w:r>
            <w:r>
              <w:rPr>
                <w:rFonts w:ascii="Times New Roman"/>
                <w:b w:val="false"/>
                <w:i w:val="false"/>
                <w:color w:val="000000"/>
                <w:sz w:val="20"/>
              </w:rPr>
              <w:t xml:space="preserve">
нера, </w:t>
            </w:r>
            <w:r>
              <w:br/>
            </w:r>
            <w:r>
              <w:rPr>
                <w:rFonts w:ascii="Times New Roman"/>
                <w:b w:val="false"/>
                <w:i w:val="false"/>
                <w:color w:val="000000"/>
                <w:sz w:val="20"/>
              </w:rPr>
              <w:t xml:space="preserve">
кг </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w:t>
            </w:r>
            <w:r>
              <w:br/>
            </w:r>
            <w:r>
              <w:rPr>
                <w:rFonts w:ascii="Times New Roman"/>
                <w:b w:val="false"/>
                <w:i w:val="false"/>
                <w:color w:val="000000"/>
                <w:sz w:val="20"/>
              </w:rPr>
              <w:t xml:space="preserve">
брутто </w:t>
            </w:r>
            <w:r>
              <w:br/>
            </w:r>
            <w:r>
              <w:rPr>
                <w:rFonts w:ascii="Times New Roman"/>
                <w:b w:val="false"/>
                <w:i w:val="false"/>
                <w:color w:val="000000"/>
                <w:sz w:val="20"/>
              </w:rPr>
              <w:t xml:space="preserve">
контей- </w:t>
            </w:r>
            <w:r>
              <w:br/>
            </w:r>
            <w:r>
              <w:rPr>
                <w:rFonts w:ascii="Times New Roman"/>
                <w:b w:val="false"/>
                <w:i w:val="false"/>
                <w:color w:val="000000"/>
                <w:sz w:val="20"/>
              </w:rPr>
              <w:t xml:space="preserve">
нера, </w:t>
            </w:r>
            <w:r>
              <w:br/>
            </w:r>
            <w:r>
              <w:rPr>
                <w:rFonts w:ascii="Times New Roman"/>
                <w:b w:val="false"/>
                <w:i w:val="false"/>
                <w:color w:val="000000"/>
                <w:sz w:val="20"/>
              </w:rPr>
              <w:t xml:space="preserve">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w:t>
            </w:r>
            <w:r>
              <w:br/>
            </w:r>
            <w:r>
              <w:rPr>
                <w:rFonts w:ascii="Times New Roman"/>
                <w:b w:val="false"/>
                <w:i w:val="false"/>
                <w:color w:val="000000"/>
                <w:sz w:val="20"/>
              </w:rPr>
              <w:t xml:space="preserve">
ЗПУ </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ЗПУ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 </w:t>
            </w:r>
            <w:r>
              <w:br/>
            </w:r>
            <w:r>
              <w:rPr>
                <w:rFonts w:ascii="Times New Roman"/>
                <w:b w:val="false"/>
                <w:i w:val="false"/>
                <w:color w:val="000000"/>
                <w:sz w:val="20"/>
              </w:rPr>
              <w:t xml:space="preserve">
рольные </w:t>
            </w:r>
            <w:r>
              <w:br/>
            </w:r>
            <w:r>
              <w:rPr>
                <w:rFonts w:ascii="Times New Roman"/>
                <w:b w:val="false"/>
                <w:i w:val="false"/>
                <w:color w:val="000000"/>
                <w:sz w:val="20"/>
              </w:rPr>
              <w:t xml:space="preserve">
знаки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bl>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(должность, Ф.И.О., подпись, разборчиво) </w:t>
      </w:r>
    </w:p>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xml:space="preserve">
      1. ведомость контейнеров заполняется на основании сведений </w:t>
      </w:r>
      <w:r>
        <w:br/>
      </w:r>
      <w:r>
        <w:rPr>
          <w:rFonts w:ascii="Times New Roman"/>
          <w:b w:val="false"/>
          <w:i w:val="false"/>
          <w:color w:val="000000"/>
          <w:sz w:val="28"/>
        </w:rPr>
        <w:t xml:space="preserve">
         накладной, оформленной на комплект контейнеров. </w:t>
      </w:r>
      <w:r>
        <w:br/>
      </w:r>
      <w:r>
        <w:rPr>
          <w:rFonts w:ascii="Times New Roman"/>
          <w:b w:val="false"/>
          <w:i w:val="false"/>
          <w:color w:val="000000"/>
          <w:sz w:val="28"/>
        </w:rPr>
        <w:t xml:space="preserve">
      2. в графе "примечание" проставляются следующие отметки: </w:t>
      </w:r>
      <w:r>
        <w:br/>
      </w:r>
      <w:r>
        <w:rPr>
          <w:rFonts w:ascii="Times New Roman"/>
          <w:b w:val="false"/>
          <w:i w:val="false"/>
          <w:color w:val="000000"/>
          <w:sz w:val="28"/>
        </w:rPr>
        <w:t xml:space="preserve">
         "собств." - при перевозки контейнеров, не принадлежащих </w:t>
      </w:r>
      <w:r>
        <w:br/>
      </w:r>
      <w:r>
        <w:rPr>
          <w:rFonts w:ascii="Times New Roman"/>
          <w:b w:val="false"/>
          <w:i w:val="false"/>
          <w:color w:val="000000"/>
          <w:sz w:val="28"/>
        </w:rPr>
        <w:t xml:space="preserve">
         перевозчику; "аренд." - при перевозке арендованных </w:t>
      </w:r>
      <w:r>
        <w:br/>
      </w:r>
      <w:r>
        <w:rPr>
          <w:rFonts w:ascii="Times New Roman"/>
          <w:b w:val="false"/>
          <w:i w:val="false"/>
          <w:color w:val="000000"/>
          <w:sz w:val="28"/>
        </w:rPr>
        <w:t xml:space="preserve">
         контейнеров; "спец." - при перевозке специализированных </w:t>
      </w:r>
      <w:r>
        <w:br/>
      </w:r>
      <w:r>
        <w:rPr>
          <w:rFonts w:ascii="Times New Roman"/>
          <w:b w:val="false"/>
          <w:i w:val="false"/>
          <w:color w:val="000000"/>
          <w:sz w:val="28"/>
        </w:rPr>
        <w:t xml:space="preserve">
         контейнеров.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