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2af2" w14:textId="5332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Генерального Прокурора Республики Казахстан от 17 июня 2005 года № 27 "Об утверждении Инструкции по ведению единого карточного учета заявлений и сообщений о преступлениях, уголовных дел, результатах их расследования и судебного рассмотрения (Единая унифицированная статистическая система)"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26 декабря 2008 года № 78. Зарегистрирован в Министерстве юстиции Республики Казахстан 16 января 2009 года № 5492. Утратил силу приказом Генерального прокурора Республики Казахстан от 18 ноября 2011 года № 122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Генерального прокурора РК от 18.11.2011 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дальнейшего совершенствования единого карточного учета заявлений и сообщений о преступлениях, уголовных дел, результатов их расследования и судебного рассмотрения, руководствуясь подпунктом 4-1) статьи 11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Прокуратуре»,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Прокурора Республики Казахстан от 17 июня 2005 года № 27 «Об утверждении Инструкции по ведению единого карточного учета заявлений и сообщений о преступлениях, уголовных дел, результатов их расследования и судебного рассмотрения (Единая унифицированная статистическая система)» (зарегистрирован в Реестре государственной регистрации нормативных правовых актов за № 3704), с изменениями и дополнениями, внесенными приказами Генерального Прокурора Республики Казахстан от 9 марта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 </w:t>
      </w:r>
      <w:r>
        <w:rPr>
          <w:rFonts w:ascii="Times New Roman"/>
          <w:b w:val="false"/>
          <w:i w:val="false"/>
          <w:color w:val="000000"/>
          <w:sz w:val="28"/>
        </w:rPr>
        <w:t>«О внесении дополнений и изменений в приказ Генерального Прокурора Республики Казахстан от 17 июня 2005 года № 27 «Об утверждении Инструкции по ведению единого карточного учета заявлений и сообщений о преступлениях, уголовных дел, результатов их расследования и судебного рассмотрения (Единая унифицированная статистическая система)», (зарегистрирован в Реестре государственной регистрации нормативных правовых актов за № 4160), от 15 сентября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51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приказ Генерального Прокурора Республики Казахстан от 17 июня 2005 года № 27 «Об утверждении Инструкции по ведению единого карточного учета заявлений и сообщений о преступлениях, уголовных дел, результатах их расследования и судебного рассмотрения (Единая унифицированная статистическая система)», (зарегистрирован в Реестре государственной регистрации нормативных правовых актов за № 4423), от 12 марта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7 </w:t>
      </w:r>
      <w:r>
        <w:rPr>
          <w:rFonts w:ascii="Times New Roman"/>
          <w:b w:val="false"/>
          <w:i w:val="false"/>
          <w:color w:val="000000"/>
          <w:sz w:val="28"/>
        </w:rPr>
        <w:t>«О внесении дополнений и изменений в некоторые нормативные правовые акты Генерального Прокурора Республики Казахстан по вопросам формирования статистической отчетности», (зарегистрирован в Реестре государственной регистрации нормативных правовых актов за № 4604), от 30 июля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нормативные правовые акты Генерального Прокурора Республики Казахстан», (зарегистрирован в Реестре государственной регистрации нормативных правовых актов за № 4908), от 4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нормативные правовые акты Генерального Прокурора Республики Казахстан», (зарегистрирован в Реестре государственной регистрации нормативных правовых актов за № 5158), от 25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45 </w:t>
      </w:r>
      <w:r>
        <w:rPr>
          <w:rFonts w:ascii="Times New Roman"/>
          <w:b w:val="false"/>
          <w:i w:val="false"/>
          <w:color w:val="000000"/>
          <w:sz w:val="28"/>
        </w:rPr>
        <w:t>«О внесении дополнений и изменений в приказ Генерального Прокурора Республики Казахстан от 17 июня 2005 года № 27 «Об утверждении Инструкции по ведению единого карточного учета заявлений и сообщений о преступлениях, уголовных дел, результатах их расследования и судебного рассмотрения (Единая унифицированная статистическая система)», (зарегистрирован в Реестре государственной регистрации нормативных правовых актов за № 5311), от 4 сентября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 </w:t>
      </w:r>
      <w:r>
        <w:rPr>
          <w:rFonts w:ascii="Times New Roman"/>
          <w:b w:val="false"/>
          <w:i w:val="false"/>
          <w:color w:val="000000"/>
          <w:sz w:val="28"/>
        </w:rPr>
        <w:t>«О внесении дополнений и изменений в некоторые нормативные правовые акты Генерального Прокурора Республики Казахстан», (зарегистрирован в Реестре государственной регистрации нормативных правовых актов за № 5317) и от 25 ноября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дополнений и изменений в приказ Генерального Прокурора Республики Казахстан от 17 июня 2005 года № 27 «Об утверждении Инструкции по ведению единого карточного учета заявлений и сообщений о преступлениях, уголовных дел, результатах их расследования и судебного рассмотрения (Единая унифицированная статистическая система)», (зарегистрирован в Реестре государственной регистрации нормативных правовых актов за № 5404),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ведению единого карточного учета заявлений и сообщений о преступлениях, уголовных дел, результатов их расследования и судебного рассмотрения (Единая унифицированная статистическая система) (далее – Инструкция),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70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«в возбуждении уголовного дела» дополнить словами «, а также с копией акта об уничтожении НПП согласно постановления Правительства Республики Казахстан от 6 ноября 2008 года № 1017 «Об утверждении Правил уничтожения органами уголовного преследования наркотических средств, психотропных веществ, являющихся вещественными доказательствами по уголовным делам.»;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3, </w:t>
      </w:r>
      <w:r>
        <w:rPr>
          <w:rFonts w:ascii="Times New Roman"/>
          <w:b w:val="false"/>
          <w:i w:val="false"/>
          <w:color w:val="000000"/>
          <w:sz w:val="28"/>
        </w:rPr>
        <w:t xml:space="preserve">7, 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Инструкции изложить в редакции согласно приложениям 1, 2, 3 к настоящему приказу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государственной регистрации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субъектам правовой статистики и специальных учетов и территориальным органам Комитета для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(Ким Г.В.), совместно с Департаментом по надзору за законностью следствия и дознания Генеральной прокуратуры Республики Казахстан (Абдулов Б.К.) и органам уголовного преследования привести нормативные правовые акты в соответствие с требованиями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(Ким Г.В.).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Генеральный Прокурор                             Р. Тусупбеков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№ 78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Инструкции по ведению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единого карточного учета заявлений,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 уголовных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результатов их расследования и судебного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(Единая унифицированная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статистическая система)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1.0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Карточка учета преступления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7"/>
        <w:gridCol w:w="4433"/>
      </w:tblGrid>
      <w:tr>
        <w:trPr>
          <w:trHeight w:val="1980" w:hRule="atLeast"/>
        </w:trPr>
        <w:tc>
          <w:tcPr>
            <w:tcW w:w="1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органа, возбудившего УД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Служба, возбудившая УД: следствие (1), дознание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Номер УД __________ дата возбуждения « ______ » ____________ 20   г.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чис.   мес.  год </w:t>
            </w:r>
          </w:p>
        </w:tc>
      </w:tr>
      <w:tr>
        <w:trPr>
          <w:trHeight w:val="1770" w:hRule="atLeast"/>
        </w:trPr>
        <w:tc>
          <w:tcPr>
            <w:tcW w:w="1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Район совершения преступления (гарнизон)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Номер (наименование) войсковой части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Вид стат. учета: учесть (1), снять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Дата поступления карточки в УКПСиСУ "______" ____________20 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УКПСиСУ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 чис.  мес.  год </w:t>
            </w:r>
          </w:p>
        </w:tc>
      </w:tr>
      <w:tr>
        <w:trPr>
          <w:trHeight w:val="5805" w:hRule="atLeast"/>
        </w:trPr>
        <w:tc>
          <w:tcPr>
            <w:tcW w:w="1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Уголовное дело возбуждено: прокурором (01), следователем ОВД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дознавателем ОВД (03), участковым инспектором (04), следователем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(05), дознавателем КНБ (06), след-м ФП (07), штатным дознавателем 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(08), сотрудником ФП, наделенным функциями дознания (09),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таможни (10), дознавателем МЧС (11), дознавателем ИУ (12), следователем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ВСД (13), дознавателем ВП МВД (14), дознавателем военной полиции ВС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командиром ВЧ (16), органами военной контрразведки (17), дознавателем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 КНБ (18), судом (19), дознаватель ПС КНБ (20).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Возбуждено по результатам: отмены постановления об отказе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возбуждении уголовного дела (01), в т.ч. судом в порядке ст. 109 УПК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(13) №_______________ дата «___»__________ 20___г., наименование 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принявшего решение об отказе _________________, служба, принявшая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отказе: следствие (1), дознание (2), по ранее незарегистрированному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материалу (02), выявлено в ходе расследования (03), выделено из 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преступления (04), в отношении лица (05), по делу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обвинения органом по ст.394 ч.1 п.3 УПК РК (06), после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материала на дополнительную проверку (07), отказано в ВУД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нереабилитирующим основаниям (08), в т.ч. отказано в ВУД по п.3 ч.1 ст.37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(9), проверки по линии надзора за законностью 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 (10), необоснованного возбуждения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административного производства (11), незаконной передачи материалов в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частным обвинениям (12), по результатам проверок, 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органом, в отношении своего работника (14)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Укрытое от учета преступление выявлено: сотрудником УКПСиСУ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(2), судом (3), ведомственным путем (4),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ведомственными инспекциями по учетно-регистрационной дисциплине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преступление укрыто от учета путем: необоснованного отказа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возбуждении уголовного дела по нереабилитирующим (1), 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основаниям (8), нерегистрации (2), несвоевременного принятия решения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необоснованного возбуждения адм. производства (4), необоснованной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материала в суд по делам частного обвинения (5), невыделения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материала для решения вопроса о возбуждении нового уголовного дела (6),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(7)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орган, укрывший преступление 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служба: следствие (1), дознание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 Преступление выявлено в результате совместной работы с: КНБ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(2), КТК МФ (3), АБЭКП (4), ПС КНБ (5) и другими (6).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Номер заявления, сообщения о преступлении и дата регистрации 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_______________________________ « _______ » _________________ 20   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органа, зарегистрировавшего заявление (сообщение)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Описание преступления (способ, место, характер, дата, время (часы)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совершения преступления, размер материального ущерба в тыс.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 ______ »__________________ 20_______г.      «_____ч. _____мин.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Ущерб ___________________________________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Преступление: очевидное (01), неочевидное (02)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793"/>
              <w:gridCol w:w="417"/>
              <w:gridCol w:w="417"/>
              <w:gridCol w:w="417"/>
              <w:gridCol w:w="417"/>
              <w:gridCol w:w="417"/>
              <w:gridCol w:w="463"/>
              <w:gridCol w:w="419"/>
            </w:tblGrid>
            <w:tr>
              <w:trPr>
                <w:trHeight w:val="30" w:hRule="atLeast"/>
              </w:trPr>
              <w:tc>
                <w:tcPr>
                  <w:tcW w:w="7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13. Ф.И.О, дата рожд. подозреваемых, место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работы, должность </w:t>
                  </w:r>
                </w:p>
              </w:tc>
              <w:tc>
                <w:tcPr>
                  <w:tcW w:w="0" w:type="auto"/>
                  <w:gridSpan w:val="7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Код по справочнику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(из рек. 14) </w:t>
                  </w:r>
                </w:p>
              </w:tc>
            </w:tr>
            <w:tr>
              <w:trPr>
                <w:trHeight w:val="45" w:hRule="atLeast"/>
              </w:trPr>
              <w:tc>
                <w:tcPr>
                  <w:tcW w:w="7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отк./_/_/_/_/_/_/_/_/_/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чис.  мес. 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№ 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чис.  мес.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 чис. мес.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 ч. /_/_/ мин.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12.1./_/_/ </w:t>
            </w:r>
          </w:p>
        </w:tc>
      </w:tr>
      <w:tr>
        <w:trPr>
          <w:trHeight w:val="540" w:hRule="atLeast"/>
        </w:trPr>
        <w:tc>
          <w:tcPr>
            <w:tcW w:w="1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В совершении преступления подозревается лицо: кандидат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Президенты (01), кандидат в депутаты (02);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выполняющее государственные функции: депутат (03), политический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(05), в т.ч. аким (04), судья (06);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занимающее ответственную государственную должность (07), др.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выполняющие гос.функции, а также приравненные к ним (08);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служащие гос. учреждений: Министерств: здравоохранения (21),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науки (22), финансов (23), сельского хозяйства (24),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(25), энергетики и минеральных ресурсов (26), индустрии и торговли (27),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окружающей среды (28), экономики и бюджетного планирования (29),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туризма и спорта (30), культуры и информации (31),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населения (32), транспорта и коммуникаций (33);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агентств: по статистике (34), по управлению земельными ресурсами (35),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естественных монополий (36), по надзору и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рынков и финансовых организаций (37), по делам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(38), по информатизации и связи (39),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регионального финансового центра города Алматы (40),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космического агентства (48); Национального банка (49),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за исполнением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(71), служащие акиматов и их структурных подразделений (72);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лицо, отбывающее наказание в виде лишения свободы в: ИК (41), ВК (42),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СИЗО (43), колония поселение (44), без изоляции от общества (45), ИВС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(46), уголовно-исполнительной инспекции (47)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ведомства: финансовая полиция (51), налоговый комитет (52), МВД (53),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(54), органы гос. власти (55), КНБ (56), МЧС (57), тамож.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(58), судебные органы (59), прокуратура (60), военная полиция МВД (61),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погран. служба КНБ (62), Республиканская гвардия (63), другие воинские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(64), Комитет по судебному администрированию при Верховном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 РК (65), ВСО МВД (66), Вн. войска МВД (67), МЮ (68), 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уголовно-исполнительной системы (69), военная полиция пограничной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(70), прочие гос. структуры (79);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Уровень: республиканский (81), областной (82), районный (83);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военнослужащих: рядовой (91), сержант (92), прапорщик (93), офицер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(94), рабочий (служащий) (95);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срочной (96), контрактной службы (97).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/_/_/,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 </w:t>
            </w:r>
          </w:p>
        </w:tc>
      </w:tr>
      <w:tr>
        <w:trPr>
          <w:trHeight w:val="30" w:hRule="atLeast"/>
        </w:trPr>
        <w:tc>
          <w:tcPr>
            <w:tcW w:w="1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Квалификация преступления ст._________ ч._______ п.______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 Преступление: коррупционное не связанное по службе (01), cвязанное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службе (02), экстремистской направленности (03), связанное с торговлей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людьми (04)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Преступление: общеуголовное (1), экономическое (2), другое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16.1. По ст. 10 УК РК: небольшой тяжести (1), средней тяжести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тяжкие (3), особо тяжкие (4)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По ст. 24 УК РК: приготовление (1), покушение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В размере: крупном (1), особо крупном (2).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ст./_/_/_/ ч./_/_/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/_/ </w:t>
            </w:r>
          </w:p>
        </w:tc>
      </w:tr>
      <w:tr>
        <w:trPr>
          <w:trHeight w:val="255" w:hRule="atLeast"/>
        </w:trPr>
        <w:tc>
          <w:tcPr>
            <w:tcW w:w="1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Дополнительные отметки: стихийное бедствие (01), катастрофа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связано с иной боевой (03) или специальной  техникой (04), неосторожное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обращение с оружием (05), взрывчатым веществом (06), поражение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электрическим током (07), воздействие низких температур (08), ограничение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распоряжении имуществом (09), связанные с наркотиками (10), умышленно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(11), по неосторожности (12), по заказу (13), с применением насилия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сбыта либо сбыт наркотических средств (15),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нарушением конституционных прав граждан (16), связанных с нарушением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налогового законодательства (17), связанных с государственными закупками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(18), связанных со строительством жилья по государственной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(19), связанных с долевым строительством (20), связанное с разжиганием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(21), национальной (22), родовой (23), расовой (24),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религиозной (25) вражды.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Преступление совершено в: республиканском (01), областном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(02), районном центре (03), городе (04), военном городке (05), поселке,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ауле (06), ИК (07), ВК (08), ЛПУ (09), на территории ВЧ (10), СИЗО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ИВС (12), колония поселения (13), уголовно-исполнительной инспекции (14);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других местах (15), на государственной границе (16),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нескольких государств (17).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/_/_/,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/_/_/ </w:t>
            </w:r>
          </w:p>
        </w:tc>
      </w:tr>
      <w:tr>
        <w:trPr>
          <w:trHeight w:val="2820" w:hRule="atLeast"/>
        </w:trPr>
        <w:tc>
          <w:tcPr>
            <w:tcW w:w="1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Место совершения преступления: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открытая местность: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(площадь)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(01), рынок (02), вокзал: ж/д (03), морской (речной) (04), автовокзал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(05), аэровокзал (06), не огороженный двор дома (за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частных)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(07), парк (сквер) (08), пляж (09), аэропорт (10),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перрон (11),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уличные (12), водоем (13), лес, лесопосадка (14),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пустырь, овраг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автостоянка (16), АЗС (17); частный двор, в т.ч.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огороженный (18).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Помещения: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квартира (21), дом (22), подъезд жилого дома (23), лифтовой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отсек (24), чердак (25), подвал (26), гостиница (27), общежитие (28),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медучрежд. (29), дом отдыха (санаторий) (30), дача (31), казарма (32),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подсобное помещение (33), хранилище (34), вагон (35), контейнер (36),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(37), дет. сад (ясли) (38), сарай (39), строящийся дом (40),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гардероб (41), религиозно- культовая (42), склад (43), учебное заведение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(44), другие помещения (45), ночной клуб (46), казино (47), ломбард (48),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игорного бизнеса (49), тамбур вагона пассажирского поезда (50);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Магазины: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торговли (51), коммерческий (52), частный (53),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военторг (54), комиссионный (55), буфет (56), киоск (57), кафе,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ресторан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межгосударственный (61), государственный (62), акционерный (63),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иностранным участием (64), частный (65), коммерческий (66), 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общество (67), дочерний акционерный банк (69), сбербанк (70), кассы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и учреждений (71), обменный пункт (72).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Предприятия, учреждения, организации: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 (81), база (82), аптека (83),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связи (84), музей (85), выставочный зал (86), места отправления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религиозного культа (87), театр, к/театр (88), ВУЗ (89);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транспорт (91), ж/д (92), воздушный (93),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морской, речной (94), электрический (95), автомобильный (96), личный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(97), др. механ. (98), автострада (трасса) (99).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21.1. Общественное место (1), общественное место в момент его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(2).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21.1. /_/ </w:t>
            </w:r>
          </w:p>
        </w:tc>
      </w:tr>
      <w:tr>
        <w:trPr>
          <w:trHeight w:val="1440" w:hRule="atLeast"/>
        </w:trPr>
        <w:tc>
          <w:tcPr>
            <w:tcW w:w="1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Предмет посягательства: драг.камни и металлы: золото (01), серебро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(02), платина (03), юв. изделия (04), драгоценные камни (05),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(06), металл и нефтепродукты: цветной (07), в т.ч. с линией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электропередачи (08), черный (09), редкоземельный (10), ртуть (11), нефть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(12), нефтепродукты (13), ГСМ (14), бензин (15); худ., исторические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ценности (16), культурные ценности (17), антиквариат (18), произведения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искусства (19);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документы: паспорт (20), удостоверение: личности (21), служебное (22),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недвижимость: дом, квартира (23), земельный участок (24), другие (25);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техника: вычислительная (компьютерная) (26), теле-видеоаппаратура (27),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радиоаппаратура (28), другая (29); трансп. средства: грузовые (30),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автомобили (31), мотоциклы (32), мопеды (33), велосипеды (34),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(35), автозапчасти (36), скаты (колеса) (37); промтовары (38), продтовары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(39), зерно (40), сельхозпродукты (41), мясопродукты (42), рыбопродукты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(43), спиртные продукты (44), табачные изделия (45), медикаменты (46),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стройматериалы (47), лес и лесопродукты (48); мелкий домашний скот (козы,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овцы) (49), крупный скот (лошади, коровы) (50), редкие животные и птицы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(51), домашняя птица (52),ценные породы рыб (53), наркотические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(54), радиоактивные материалы (55), сильнодействующие лекарств.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(56), грузы на транспорте: ж/д (57), водном (58), воздушном (59),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 в/ч и учрежд. (60), пути сообщения (61), средства связи (62),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и обязат. платежи (63), меха (64), головные уборы (65), сумка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(портфель) (66), одежда, обувь (67), вещи у пассажиров (68), сотовые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телефоны (69), носильные вещи (70), боевая техника (71), валюта (72),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(73), деньги (74), оружие (75), боеприпасы (76), взрывчатые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вещ-ва (77), уголь (78), природный газ (79), э/энергия (80), 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интеллектуальной собственности (81), органы и ткани человека (83),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барсетка (84), иные (82).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Предмет посягательства находился в собственности: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(1), коллективной (2), кооперативной (3), акционерной (4), общ.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(5), совместной с иностр. участием (6), иностранной фирмы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(7), частной (8), личной (9).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/_/, /_/ </w:t>
            </w:r>
          </w:p>
        </w:tc>
      </w:tr>
      <w:tr>
        <w:trPr>
          <w:trHeight w:val="2055" w:hRule="atLeast"/>
        </w:trPr>
        <w:tc>
          <w:tcPr>
            <w:tcW w:w="1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Общее количество потерпевших (1)__________, из них женщин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___________, несовершеннолетних (3)___________, военнослужащих (4)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___________, иностранцев (в т.ч. гр-н СНГ) (5)_________________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25.Число погибших среди потерпевших (1)___________, из них женщин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___________, несовершеннолетних (3)_____________, военнослужащих (4)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_______________, иностранцев (в т.ч. гр-н СНГ) (5)_______________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Преступление совершено в отношении: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работника правоохр. и спец.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органов: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(01), КНБ (02), АБЭКП (03), КТК (04), МЧС (05), сотрудника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МЧС (06), прокуратуры (07), судьи (08), органов юстиции (09), депутата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(10), акима (11), прочих гос. служащих (12); военной полиции (13).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работника: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(21), магазина (22), инкассатора (23), охранника,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сторожа (24), водителя автотранспорта(25), таксиста (26);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лица, занимающегося: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индивидуальной трудовой деятельностью (31),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предпринимательством, коммерческой деятельностью (32); инкас.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передвижения (33),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иностранных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дальнего зарубежья (41), граждан СНГ (42);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дошкольного возраста: домов ребенка (43), домов-сирот (44);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учащихся: средней школы (45), школы-интерната (46), техникума (47),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гимназии (48), лицея (49), колледжа (50), студент ВУЗа (52), учащийся ПТШ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 не работающего (51).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26.1. Гражданство потерпевших иностранцев (в т.ч. гр-н СНГ)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справочнику) ___________________________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/_/_/(1), /_/_/(2),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/_/_/(3), /_/_/(4),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/_/_/(5).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/_/_/(1), /_/_/(2),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/_/_/(3), /_/_/(4),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/_/_/(5).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26.1. /_/_/_/, /_/_/_/,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/_/_/_/ </w:t>
            </w:r>
          </w:p>
        </w:tc>
      </w:tr>
      <w:tr>
        <w:trPr>
          <w:trHeight w:val="360" w:hRule="atLeast"/>
        </w:trPr>
        <w:tc>
          <w:tcPr>
            <w:tcW w:w="1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Совершено с применением: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оружия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холодного (01), газового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огнестрельного (03), в т.ч. нарезного (04), гладкоствольного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боеприпасов (06), в т.ч. мин (07), гранат (08), взрывчатых веществ: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(09), самодельных взрывных устройств (10), орудия взлома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(11), технических средств (12), транспорта (13), химических средств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отравляющих (15), психотропных веществ (16); компьютерной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(17), программного средства (18), магнитных носителей (19), фиктивных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кредитовых авизо (20), других приспособленных предметов (21),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инструментов (22), маскировочных средств (23), документов (24), газорезки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(25), травматического (26)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27.1.Изъято: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оружие: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нарезное автоматическое (01) _______шт. нарезное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неавтоматическое (02) _______шт. гладкоствольное охотничье (03)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______шт. гладкоствольное воинское (04) ______шт. неавтоматическое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воинское (05) ______шт., спортивное огнестрельное (06) ______шт., газовое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(07) _______шт., холодное (08) ______шт., пневматическое (09)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сигнальное (10) ________ шт., другое (11) ________ шт., травматическое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(12)_______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боеприпасы: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(21) ______шт., охотничьи (22) ______шт., спортивные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(23) ______шт., газовые самообороны (24) ______шт., другие (25)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______шт., травматические (26)________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взрывчатые вещества: воинские (31) ______шт., промышленные (32)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______шт., самодельные (33) ______шт., химические средства (34)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______шт., радиоактивные материалы (35) ______шт.,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экстремистские материалы: листовки (41) _______шт., книги (42) 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шт., иные носители (43) _______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Совершено путем: захвата заложника: детей (01), взрослых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свободного доступа (03), насильственным путем (04), подбора ключа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взлома двери (06), обмана (07), подкупа (08), угона (09), проруба вагона,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контейнера (10), срыва пломб (11), проникновения ч/з форт. (12), пролома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(13), разбития (14), отжима (15), рывка (16), ч/з балкон (17), взлома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сейфа (18), угрозы применения оружия (19), поджога (20), ст. 175: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карманная кража (21), из салона автотранспорта (22), разукомплектование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транспортного средства (23), прокола шины (24), отвлечения (25).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/_/_/,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27.1.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/_/_/,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 </w:t>
            </w:r>
          </w:p>
        </w:tc>
      </w:tr>
      <w:tr>
        <w:trPr>
          <w:trHeight w:val="2745" w:hRule="atLeast"/>
        </w:trPr>
        <w:tc>
          <w:tcPr>
            <w:tcW w:w="1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Охрана объекта: государственная (1), частная (2), специальная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(4), ведомственная (5), вневедомст. (6).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Преступление совершено на объекте с внешнеэкономической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(1).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Объект сектора экономики: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финансово-кредитной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(01), банковских учреждений (02), коммерческих банков (03),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налогообложения (04), в сфере страхования (05),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(06), легкой (07), местной (08), энергетики (09), топливного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(10), производства и снабжения нефтепродуктами (11), металлургии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машиностроении (13), производства мед. препаратов, лекарственных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(14), добычи и переработки драг. металлов и камней (15),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сельхозпродукции и продовольствия (16), плодоовощной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(17), мясных продуктов (18), молочной продукции (19),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хлебопродуктов (20), производства и переработки рыбы (21),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переработки хлопка и шерсти (22), непроизводственного сектора (23),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культуры и здравоохранения (24), соц.обеспечения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телевидения и радио (26), печати (30), промышленного и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(32), производства стройматериалов (33),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автодорог (34), автотранспортных предприятий (35), системы автосервиса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(36), связи (37), прочих объектах гос. сектора экономики (38), военных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оборонных объектов (39),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негосударственного: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финансово-кредитный (51), банковской (52), биржевой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(53), системы производства сельхозпродукции (54),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(55), в сфере: производства товаров (56), услуг (57), торговли (58),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бытового обслуживания (59), страхования (60),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совместных предприятий (71), малых предприятий (72),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арендных предприятий (73), в фондах, союзах (74), товариществах (75),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фермерских хозяйствах (76), коммунальных хозяйствах (77), иных 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негосударственного сектора экономики (78).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Прочие отметки ____________________________________________________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/_/_/,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«_____»______________20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лицо, осуществляющее уголовное преследование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«_____»______________20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начальник органа уголовного преследования (прокурор,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судья по делам частного обвинения)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документом. Лица, подписавшие ее, за внесение заведомо ложных сведений несут ответственность в установленном законом порядке.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№ 78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Инструкции по ведению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единого карточного учета заявлений,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 уголовных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результатов их расследования и судебного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(Единая унифицированная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статистическая система)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2.1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Карточка на лицо подозреваемое, обвиняемое,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задержанное либо арестованное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3"/>
        <w:gridCol w:w="4233"/>
        <w:gridCol w:w="1501"/>
        <w:gridCol w:w="3633"/>
      </w:tblGrid>
      <w:tr>
        <w:trPr>
          <w:trHeight w:val="22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наименование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Служба: следствие (1), дознание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Номер УД 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Дата поступления карточки в УКПСиСУ « _______ »________20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УКПСиСУ _______________________________________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3./_/_/_/_/_/_/_/_/_/_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/_/_/./_/_/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чис. мес.  год </w:t>
            </w:r>
          </w:p>
        </w:tc>
      </w:tr>
      <w:tr>
        <w:trPr>
          <w:trHeight w:val="27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ФАМИЛИЯ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ИМЯ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 ОТЧЕСТВО </w:t>
            </w:r>
          </w:p>
        </w:tc>
      </w:tr>
      <w:tr>
        <w:trPr>
          <w:trHeight w:val="255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Пол: мужской (1), женский (2). 10. Дата рождения « _____ 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20____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Возраст на момент совершения преступления: до 11 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12-13 лет (02),14-15 лет (03), 16-17 лет (04), 18-20 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21-29 лет (06), 30-39 лет (07), 40-49 лет (08), 50-59 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лет и старше (10).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/_/_/./_/_/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чис. мес.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/_/ 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Обвинение предъявлено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_____________________________ ч._____ п._____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_____________________________ ч._____ п._____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_____________________________ ч._____ п._____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_____________________________ ч._____ п._____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_____________________________ ч._____ п._____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_____________________________ ч._____ п._____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_____________________________ ч._____ п._____ УК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для учета: ст. ___________________ ч.___ п._____ УК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 10 УК РК: небольшой тяжести (1), средней тяжести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тяжкие (3) , особо тяжкие (4)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12.1. Срок предъявления обвинения: до 3-х суток (1), до 10-ти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суток (2), свыше 10-ти суток (3).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12.2. Кем: следователем (1), дознавателем (2), оперативным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работником (3), другими сотрудниками органа дознания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(5).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12.3. Дата предъявления обвинения « _____ »____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 20   г.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ст./_/_/_/ ч./_/_/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12.3./_/_/./_/_/.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чис.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мес. год </w:t>
            </w:r>
          </w:p>
        </w:tc>
      </w:tr>
      <w:tr>
        <w:trPr>
          <w:trHeight w:val="20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Основания и мотивы задержания: лицо застигнуто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соверш. прест. или непоср. после его соверш. (1), очевидцы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указали на данное лицо, как на соверш. прест. либо задерж. это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лицо в порядке, предусм. ст. 133 УПК (2), на этом лице или на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одежде, при нем или в его жилище обнаруж. явные следы прест.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полученных, в соотв. с законом, матер. ОРД в отнош. лица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достов. ст. 37 ч.1 данные о совершенном или готовящ. им тяжком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тяжком прест. (4), иные данные дающие 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подозревать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лицо в совершении преступления, при которых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пыталось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скрыться либо оно не имеет постоянного места жительства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установлена его личность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13.1. Кем: следователем (1), дознавателем (2), оперативным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работником (3), другими сотрудниками органа дознания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13.2. Дата и время задержания  « 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»__________20  г.,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час. ____ мин.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13.2./_/_/./_/_/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чис.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мес.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 ч. /_/_/ мин. 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13.4. Направлено ходатайство прокурору о производстве: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(1), домашнего ареста(2)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Основания: в порядке ст. 142 УПК (1), в связи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розыском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обвиняемого (ст. 267 УПК РК) (2), в связи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розыском (ст. 267-1 УПК РК) (3), экстрадиционный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арест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534 УПК РК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Кем: следователем (1), дознавателем (2)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13.5. Результат: отказано (1), поддержано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принятия решения по ходатайству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«_____»________________20_______г.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13.6. Направлено прокурором ходатайство о производстве: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ареста (1), домашнего ареста(2)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Основания: в порядке ст. 142 УПК (1), в связи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розыском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обвиняемого (ст. 267 УПК РК) (2), в связи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розыском (ст. 267-1 УПК РК) (3), экстрадиционный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арест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534 УПК РК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направления «_____»________________20____г.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13.7. Отменено прокурором: постановление о привлечении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 обвиняемого (1)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отмены «____» ________ 20__г.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13.4.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13.5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/_/_/./_/_/./_/_/ </w:t>
            </w:r>
          </w:p>
        </w:tc>
      </w:tr>
      <w:tr>
        <w:trPr>
          <w:trHeight w:val="27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Основания освобождения: за неподтверждением подозрения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совершении преступления (1), в связи с нарушением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задержания, установленного ст. 134 УПК (2), за отсутствием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 применить меру пресечения в виде ареста (4),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истечением установленного срока задержания (5)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14.1. Кем: следователем (1), дознавателем (2), оперативным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работником (3), другими сотрудниками органа дознания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(5), начальником места содержания задержанных (7)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14.2. Дата и время освобождения « 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»________________20   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 час. ______ мин.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14.2./_/_/./_/_/.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чис.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мес.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час.  мин. </w:t>
            </w:r>
          </w:p>
        </w:tc>
      </w:tr>
      <w:tr>
        <w:trPr>
          <w:trHeight w:val="13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Мера пресечения: подписка о невыезде и надлежащем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поведении (1), личное поручительство (2), передача в/с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наблюдение командования воинской части (3), отдача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несовершеннолетнего под присмотр (4), залог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15.1. Основания: в порядке ст. 142 УПК (1), в связи с розыском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обвиняемого (ст. 267 УПК РК) (2), в связи с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розыском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(ст. 267-1 УПК РК) (3).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15.2. Кем: следователем (1), дознавателем (2), оперативным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работником (3), другими сотрудниками органа дознания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(5).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15.3. Дата избрания меры пресечения "_____"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 20   г.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15.3./_/_/./_/_/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чис.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мес.  год 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16.4. Жалоба вышестоящему прокурору на постановление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 в поддержании ходатайства о санкции на: арест (1)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домашний арест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«______»____________________20______г.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Результат: удовлетворена (1), оставлена без удовлетворения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«______»_____________________20____г.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16.4.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/_/_/./_/_/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мес.  год 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В порядке ст. 154 УПК РК: мера пресечения отменена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изменена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Мера пресечения: арест(1), домашний арест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связи: с прекращением по реабилитирующим основаниям (1),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нереабилитирующим основаниям (2), в связи с направлением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у/д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д/с прокурором (3), на д/с судом (4)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17.1. Кем: следователем (1), дознавателем (2), оперативным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работником (3), другими сотрудниками органа дознания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(5), судом (6)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17.2. Дата и время  изменения (отмены) меры пресечения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»_____________ 20 ____  г. ____ час. ___мин.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17.2./_/_/./_/_/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чис.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мес.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час.  мин.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Прочие отметки 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__________________________________________________«____» ______20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лицо, проводившее задержание, освобождение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Прокурор________________________________________«_____»_______20 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документом. Лица, подписавшие ее, за внесение заведомо ложных сведений несут ответственность в установленном законом порядке.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№ 78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к Инструкции по ведению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единого карточного учета заявлений,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сообщений о преступлениях, уголовных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результатов их расследования и судебного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(Единая унифицированная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статистическая система)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3.0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Карточка о решении прокурора по уголовному делу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0"/>
        <w:gridCol w:w="2860"/>
      </w:tblGrid>
      <w:tr>
        <w:trPr>
          <w:trHeight w:val="4545" w:hRule="atLeast"/>
        </w:trPr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наименование органа, расследующего УД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Служба, расследующая УД: следствие (1); дознание (2);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по делам дознания в порядке: ст. 288 ч. 1 УПК РК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порядке ст. 288 ч. 2 УПК РК (4), в порядке ст. 289 п. 2 УПК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Номер УД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возбуждения «____» _____________ 20  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Дата поступления карточки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«_______»_____________________ 20 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УКПСиСУ____________________________________________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3./_/_/_/_/_/_/_/_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/_/_/./_/_/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   чис  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4./_/_/./_/_//_/_/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   чис   год </w:t>
            </w:r>
          </w:p>
        </w:tc>
      </w:tr>
      <w:tr>
        <w:trPr>
          <w:trHeight w:val="1245" w:hRule="atLeast"/>
        </w:trPr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Квалификация: статья_____________ ч.______ п.______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(наиболее тяжкое)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Преступление: общеуголовное (1), экономическое (2), другое (4)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 10 УК РК: небольшой тяжести (1), средней тяжести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тяжкие (3), особо тяжкие (4)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Переквалифицировано со ст ______________ч. ______ 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_____УК, « ______ »________________ 20  г.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ст./_/_/_/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ст./_/_/_/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/_/_/./_/_/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чис.   мес.  год </w:t>
            </w:r>
          </w:p>
        </w:tc>
      </w:tr>
      <w:tr>
        <w:trPr>
          <w:trHeight w:val="5655" w:hRule="atLeast"/>
        </w:trPr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Решение: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прокурором в суд: по ст. 284 УПК (04), по ст. 289 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(05), по ст. 514 ч. 5 п. 1 УПК (06);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составлено новое обвинительное заключение (07);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возвращено на доп. расследование прокурором (54), с 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подследственности (55), судом (56); направлено прокурором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нового обвинительного заключения (57);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ст. 37 ч.1 п.1 (11), ст. 37 ч.1 п. 2 (12), ст.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 1 п. 3 (13), ст. 37 ч. 1 п. 4 (14), ст. 37 ч. 1 п. 5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ч. 1 п. 6 (16), ст. 37 ч. 1 п. 7 (17), ст. 37 ч. 1 п.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(18), ст. 37 ч. 1 п. 9 (19), ст. 37 ч. 1 п. 10 (20),  ст. 37 ч.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11 (21), ст. 37 ч. 1 п.12 УПК РК ст. 65 УК РК (22), ст. 37 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п. 12 УПК-ст. 66 УК (23), ст. 37 ч. 1 п. 12 УПК-ст. 67 ч. 1 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(24), ст. 37 ч. 1 п. 12 УПК-ст. 68 УК (25), по ст. 38 ч. 1 УПК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67 ч. 2 УК РК (26), по ст. 496 ч. 6 УПК РК (27),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постановление о возбуждении УД с прекращением УД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ст. 190 ч. 3–(28), по ст. 514 ч. 1 п. 1 (29);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подследственность изменена прокурором в соответствии с п.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197 УПК (66), с п. 2 ст. 289 УПК (67);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прокурором постановление о прекращении (89),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о приостановлении (90), постановление о возбуждении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 с отказом в возбуждении УД в порядке ст. 190 ч. 1 (91),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направлением на доп. проверку (92);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возвращено прокурору судом в порядке ч. 3 ст. 304 (38), ст. 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 5 УПК истребовано прокурором в порядке ч. 5 ст. 37 УПК (74).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возвращено органу расследования в порядке ст. 376 ч. 4 (68)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Дата принятия решения «_______»_______________ 20  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Решение принято по ходатайству самого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Давались письменные указания: ____________количество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Санкционировалось: принудительный осмотр (ст.222 УПК РК) (01), обыск (ст.232 УПК РК) (02), выемка (ст.232 УПК РК)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принуд. помещение не содерж-ся под стражей лица в мед.учреждение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производства судебно-медицинской экспертизы (ст.247 УПК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(04), помещение н/летнего в спец. детское учреждение (ст.490 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РК) (05),заключение под стражу (ст.150 УПК РК) (06), арест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(ст.161 УПК РК) (07), арест денег и др. имущества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банках (ч.13 ст.161 УПК РК) (08), наложение ареста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почтово-телег.отправл-я (ст.235 УПК РК) (09),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подозр-х и обвиняемых, к кот. в качестве меры пресечения применен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арест, в местах содерж. задерж-х (ст.152 УПК РК)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принудительное освид-е потерпевшего, свидетеля (ст.226 УПК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(11), перехват сообщений и снятие с комп.систем инф. (ч.1 ст.236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РК) (12), просл-е и запись перег-в (ст.237 УПК РК) (13).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Признано незаконным: принудительный осмотр (01), обыск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выемка (03), принуд. помещение не содерж-ся под стражей лица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мед. учреждение для производства судебно-медицинской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(04); постановление о предъявлении обвинения (05)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 (фамилия, должность, классный чин)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(наименование прокуратуры)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«______»______________________________ 20   г.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/_/_/./_/_/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мес.  чис. 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/_/_/, /_/_/,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9./_/_/, /_/_/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документом. Лица, подписавшие ее, за внесение заведомо ложных сведений несут ответственность в установленном законом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