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7c31" w14:textId="cd97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взаимоотношений банков и организаций, осуществляющих отдельные виды банковских операций, с органами налоговой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декабря 2008 года № 598. Зарегистрирован в Министерстве юстиции Республики Казахстан 29 декабря 2008 года № 5439. Утратил силу приказом Министра финансов Республики Казахстан от 25 июля 2013 года № 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25.07.2013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после слов "кредиту (займу)" дополнены словами "путем приостановления начисления такого вознаграждения" приказом Министра финансов РК от 13.01.2011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216,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218, 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 статьи 581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налогах и других обязательных платежах в бюджет"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отчета о движении денег в течение отчетного квартала на условных банковских вкладах по форме 101.09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сведений о начисленных суммах банковских вознаграждений по форме 101.10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уведомления о прекращении признания доходов в виде вознаграждения по выданному кредиту (займу) путем приостановления начисления такого вознаграждения юридическому лицу или индивидуальному предпринимателю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подлежит официальному опубликованию и вводится в действие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Б. Жамишев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__________Сайденов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24 декабря 2008 г.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598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101.09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денег в течение отчетного квартала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условных банковских вкладах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приказа Министра финансов РК от 25.04.2011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(см. бумажный вариант)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598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101.10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начисленных суммах банковских вознаграждений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приказа Министра финансов РК от 25.04.2011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(см. бумажный вариант)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598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прекращении признания доходов в виде </w:t>
      </w:r>
      <w:r>
        <w:br/>
      </w:r>
      <w:r>
        <w:rPr>
          <w:rFonts w:ascii="Times New Roman"/>
          <w:b/>
          <w:i w:val="false"/>
          <w:color w:val="000000"/>
        </w:rPr>
        <w:t>
вознаграждения по выданному кредиту (займу) путем</w:t>
      </w:r>
      <w:r>
        <w:br/>
      </w:r>
      <w:r>
        <w:rPr>
          <w:rFonts w:ascii="Times New Roman"/>
          <w:b/>
          <w:i w:val="false"/>
          <w:color w:val="000000"/>
        </w:rPr>
        <w:t>
приостановления начисления такого вознаграждения</w:t>
      </w:r>
      <w:r>
        <w:br/>
      </w:r>
      <w:r>
        <w:rPr>
          <w:rFonts w:ascii="Times New Roman"/>
          <w:b/>
          <w:i w:val="false"/>
          <w:color w:val="000000"/>
        </w:rPr>
        <w:t>
юридическому лицу или индивидуальному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предпринимателю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банка или организации, осуществляющей отдельные виды банковских операций)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975"/>
        <w:gridCol w:w="2021"/>
        <w:gridCol w:w="2774"/>
        <w:gridCol w:w="1980"/>
        <w:gridCol w:w="1290"/>
        <w:gridCol w:w="3469"/>
      </w:tblGrid>
      <w:tr>
        <w:trPr>
          <w:trHeight w:val="750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плательщика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Прекращение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выданному кредиту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(займу)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начисления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