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bf0a" w14:textId="f13b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сентября 2008 года № 440. Зарегистрирован в Министерстве юстиции Республики Казахстан 13 октября 2008 года № 5336.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полетов", (зарегистрированный в Реестре государственной регистрации нормативных правовых актов за № 2558, опубликованный в Бюллетене нормативных правовых актов Республики Казахстан 2003 года, № 43-48, стр. 895); с изменениями и дополнениями, внесенными приказами Председателя Комитета гражданской авиации Министерства транспорта и коммуникаций Республики Казахстан от 3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 (зарегистрированный в Реестре государственной регистрации нормативных правовых актов за № 3029); от 12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 (зарегистрированный в Реестре государственной регистрации нормативных правовых актов за № 3439 и опубликованный в газете "Юридическая газета" от 21 октября 2005 года № 195-196 (929-930)); от 28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 (зарегистрированный в Реестре государственной регистрации нормативных правовых актов за № 4130 и опубликованный в газете "Юридическая газета" от 7 апреля 2006 года № 61-62 (1041-1042)); от 3 июля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 (зарегистрированный в Реестре государственной регистрации нормативных правовых актов за № 4316 и опубликованный в газете "Юридическая газета" от 11 августа 2006 года № 147 (1127) и в газете "Официальная газета" от 21 октября 2006 года № 43 (305)); от 27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 (зарегистрированный в Реестре государственной регистрации нормативных правовых актов за № 4621 и опубликованный в Бюллетене нормативных правовых актов, май 2007 года № 5, стр. 258)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 "или решения о признании сертификата летной годности воздушного судна;";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"и страхового свидетельства на воздушное судно"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"с точками входа и выхода в/из воздушного пространства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8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дополнить словами "на основании доверенности, выданной в соответствии с законодательством Республики Казахстан или иностранного государства либо договора об оказании посреднических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словами "и их количества;";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после слов "на маршруте полета" дополнить словами "по территории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12-1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"быть сокращены" дополнить словами ", но не позднее чем за два часа до окончания рабочего дня,";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"весовым и" дополнить словом "/или";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"весовым и" дополнить словом "/или";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Разрешение на осуществление нерегулярного полета гражданского воздушного судна казахстанского эксплуатанта оформляется в соответствии с приложением 1 к настоящим Правилам и утверждается председателем Комитета гражданской авиации либо его заместителем, начальником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разрешения формируется путем последовательного присвоения порядкового номера разрешения и даты его выдачи.";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Разрешение на осуществление нерегулярного полета воздушного судна иностранного эксплуатанта оформляется в соответствии с приложением 1 к настоящим Правилам и утверждается Председателем Комитета гражданской авиации либо его заместителем, начальником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разрешения формируется путем последовательного присвоения порядкового кода государства регистрации эксплуатанта воздушного судна в соответствии с приложением 2 к настоящим Правилам, аббревиатуры названия авиационной администрации на английском языке, порядкового номера разрешения и даты его выдачи.".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(Кубаев М.М.) в установленном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