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64fc" w14:textId="66e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инструментов, составляющих активы фондов недвижимости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129. Зарегистрировано в Министерстве юстиции Республики Казахстан 29 сентября 2008 года N 5316. Утратило силу постановлением Правления Национального Банка Республики Казахстан от 18 января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уточнения перечня финансовых инструментов, составляющих активы фондов недвижимости,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финансовых инструментов, составляющих активы фондов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23 сентября 2006 года № 213 "Об утверждении перечня финансовых инструментов, составляющих активы фондов недвижимости" (зарегистрированное в Реестре государственной регистрации нормативных правовых актов под № 4427).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c 1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2008 года № 129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финансовых инструментов, составляющих активы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фондов недвижимости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Ценные бумаги, эмитированные следующими международными финансовыми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Межамериканским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международных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финансовой корпорацией;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инвестиционным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Акции иностранных эмитентов, имеющих рейтинговую оценку не ниже "ВВВ-" по международной шкале агентства "Standard &amp; Poor's" или рейтинговую оценку аналогичного уровня агентств "Moody's Investors Service", "Fitch", или их дочерних рейтинговых организаций (далее - другие рейтинговые агентства).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Акции юридических лиц Республики Казахстан,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"kzВВ-" по национальной шкале агентства "Standard &amp; Poor's".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Акции юридических лиц, включенные в первую и/или вторую категории сектора "акции" официального списка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Акции и доли участия в уставных капиталах дочерних организаций фонда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Ценные бумаги иностранных государств и агентские облигации финансовых агентств государств, имеющих суверенный рейтинг не ниже "ВВВ-" по международной шкале агентства "Standard &amp; Poor's" или рейтинг аналогичного уровня других рейтинговых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Негосударственные долговые ценные бумаги иностранных эмитентов, имеющие рейтинговую оценку не ниже "ВВВ-" по международной шкале агентства "Standard &amp; Poor's" или рейтинговую оценку аналогичного уровня других рейтинговых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Негосударственные долговые ценные бумаги юридических лиц Республики Казахстан, выпущенные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государств имеющие рейтинговую оценку не ниже "В-" по международной шкале агентства "Standard &amp; Poor's" или рейтинг аналогичного уровня других рейтинговых агентств, или рейтинговую оценку не ниже "kzВ-" по национальной шкале агентства "Standard &amp; Poor's".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Негосударственные долговые ценные бумаги юридических лиц Республики Казахстан, выпущенные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других государств, включенные в подкатегорию "долговые ценные бумаги без рейтинговой оценки первой подкатегории" официального списка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Депозитарные расписки, базовым активом которых являются акции юридических лиц, включенные в первую и/или вторую категории сектора "акции" официального списка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Депозитарные расписки, базовым активом которых являются акции иностранных эмитентов, имеющих рейтинговую оценку не ниже "ВВВ-" по международной шкале агентства "Standard &amp; Poor's" или рейтинговую оценку аналогичного уровня одного из других рейтинговых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Депозитарные расписки, базовым активом которых являются акции юридических лиц Республики Казахстан, имеющих рейтинговую оценку не ниже "ВВ-" по международной шкале агентства "Standard &amp; Poor's" или рейтинговую оценку аналогичного уровня одного из других рейтинговых агентств, или рейтинговую оценку не ниже "kzВВ-" по национальной шкале агентства "Standard &amp; Poor's".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Вклады в банках второго уровня Республики Казахстан, соответствующих одному из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имеют долгосрочный кредитный рейтинг не ниже "ВВ-" по международной шкале агентства "Standard &amp; Poor's" или рейтинг аналогичного уровня других рейтинговых агентств, или рейтинговую оценку не ниже "kzBB" по национальной шкале агентства "Standard &amp; Poor's";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являются дочерними банками-резидентами, родительский банк-нерезидент которых имеет долгосрочный кредитный рейтинг не ниже "А-" по международной шкале агентства "Standard &amp; Poor's" или рейтинг аналогичного уровня других рейтинговых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являются банками-эмитентами, включенными в первую категорию сектора "акции" официального списка фондовой биржи, осуществляющей деятельность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Приобретаемые в целях хеджирования производные финансовые инструменты, базовым активом которых является финансовый инструмент, указанный в настоящем перечне.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