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64fc" w14:textId="66e6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финансовых инструментов, составляющих активы фондов недвижимости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N 129. Зарегистрировано в Министерстве юстиции Республики Казахстан 29 сентября 2008 года N 5316. Утратило силу постановлением Правления Национального Банка Республики Казахстан от 18 января 2016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18.01.2016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уточнения перечня финансовых инструментов, составляющих активы фондов недвижимости,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финансовых инструментов, составляющих активы фондов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23 сентября 2006 года № 213 "Об утверждении перечня финансовых инструментов, составляющих активы фондов недвижимости" (зарегистрированное в Реестре государственной регистрации нормативных правовых актов под № 4427).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c 1 октября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2008 года № 129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финансовых инструментов, составляющих активы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фондов недвижимости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Ценные бумаги, эмитированные следующими международными финансовыми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 банком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банком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Межамериканским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Банком международных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Азиатским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Африканским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Международной финансовой корпорацией;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инвестиционным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Акции иностранных эмитентов, имеющих рейтинговую оценку не ниже "ВВВ-" по международной шкале агентства "Standard &amp; Poor's" или рейтинговую оценку аналогичного уровня агентств "Moody's Investors Service", "Fitch", или их дочерних рейтинговых организаций (далее - другие рейтинговые агентства).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Акции юридических лиц Республики Казахстан, имеющих рейтинговую оценку не ниже "ВВ-" по международной шкале агентства "Standard &amp; Poor's" или рейтинговую оценку аналогичного уровня одного из других рейтинговых агентств, или рейтинговую оценку не ниже "kzВВ-" по национальной шкале агентства "Standard &amp; Poor's".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Акции юридических лиц, включенные в первую и/или вторую категории сектора "акции" официального списка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Акции и доли участия в уставных капиталах дочерних организаций фонда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Ценные бумаги иностранных государств и агентские облигации финансовых агентств государств, имеющих суверенный рейтинг не ниже "ВВВ-" по международной шкале агентства "Standard &amp; Poor's" или рейтинг аналогичного уровня других рейтинговых агентств.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Негосударственные долговые ценные бумаги иностранных эмитентов, имеющие рейтинговую оценку не ниже "ВВВ-" по международной шкале агентства "Standard &amp; Poor's" или рейтинговую оценку аналогичного уровня других рейтинговых агентств.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Негосударственные долговые ценные бумаги юридических лиц Республики Казахстан, выпущенные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других государств имеющие рейтинговую оценку не ниже "В-" по международной шкале агентства "Standard &amp; Poor's" или рейтинг аналогичного уровня других рейтинговых агентств, или рейтинговую оценку не ниже "kzВ-" по национальной шкале агентства "Standard &amp; Poor's".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Негосударственные долговые ценные бумаги юридических лиц Республики Казахстан, выпущенные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других государств, включенные в подкатегорию "долговые ценные бумаги без рейтинговой оценки первой подкатегории" официального списка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Депозитарные расписки, базовым активом которых являются акции юридических лиц, включенные в первую и/или вторую категории сектора "акции" официального списка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Депозитарные расписки, базовым активом которых являются акции иностранных эмитентов, имеющих рейтинговую оценку не ниже "ВВВ-" по международной шкале агентства "Standard &amp; Poor's" или рейтинговую оценку аналогичного уровня одного из других рейтинговых агентств.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Депозитарные расписки, базовым активом которых являются акции юридических лиц Республики Казахстан, имеющих рейтинговую оценку не ниже "ВВ-" по международной шкале агентства "Standard &amp; Poor's" или рейтинговую оценку аналогичного уровня одного из других рейтинговых агентств, или рейтинговую оценку не ниже "kzВВ-" по национальной шкале агентства "Standard &amp; Poor's".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Вклады в банках второго уровня Республики Казахстан, соответствующих одному из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имеют долгосрочный кредитный рейтинг не ниже "ВВ-" по международной шкале агентства "Standard &amp; Poor's" или рейтинг аналогичного уровня других рейтинговых агентств, или рейтинговую оценку не ниже "kzBB" по национальной шкале агентства "Standard &amp; Poor's";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являются дочерними банками-резидентами, родительский банк-нерезидент которых имеет долгосрочный кредитный рейтинг не ниже "А-" по международной шкале агентства "Standard &amp; Poor's" или рейтинг аналогичного уровня других рейтинговых агентств;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являются банками-эмитентами, включенными в первую категорию сектора "акции" официального списка фондовой биржи, осуществляющей деятельность на территории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Приобретаемые в целях хеджирования производные финансовые инструменты, базовым активом которых является финансовый инструмент, указанный в настоящем перечне.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