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5877" w14:textId="9245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лекарственных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16 апреля 2008 года N 216. Зарегистрирован в Министерстве юстиции Республики Казахстан 27 мая 2008 года N 5224. Утратил силу приказом Министра здравоохранения Республики Казахстан от 29 апреля 2010 года № 310.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29.04.2010 </w:t>
      </w:r>
      <w:r>
        <w:rPr>
          <w:rFonts w:ascii="Times New Roman"/>
          <w:b w:val="false"/>
          <w:i w:val="false"/>
          <w:color w:val="ff0000"/>
          <w:sz w:val="28"/>
        </w:rPr>
        <w:t>№ 310</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лекарственных средствах" и постановлением Правительства Республики Казахстан от 6 октября 2006 года </w:t>
      </w:r>
      <w:r>
        <w:rPr>
          <w:rFonts w:ascii="Times New Roman"/>
          <w:b w:val="false"/>
          <w:i w:val="false"/>
          <w:color w:val="000000"/>
          <w:sz w:val="28"/>
        </w:rPr>
        <w:t xml:space="preserve">N 962 </w:t>
      </w:r>
      <w:r>
        <w:rPr>
          <w:rFonts w:ascii="Times New Roman"/>
          <w:b w:val="false"/>
          <w:i w:val="false"/>
          <w:color w:val="000000"/>
          <w:sz w:val="28"/>
        </w:rPr>
        <w:t xml:space="preserve">"Об утверждении Правил обеспечения лекарственными средствами граждан"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xml:space="preserve">
      1. Утвердить прилагаемые Правила учета лекарственных средств. </w:t>
      </w:r>
    </w:p>
    <w:bookmarkEnd w:id="0"/>
    <w:bookmarkStart w:name="z3" w:id="1"/>
    <w:p>
      <w:pPr>
        <w:spacing w:after="0"/>
        <w:ind w:left="0"/>
        <w:jc w:val="both"/>
      </w:pPr>
      <w:r>
        <w:rPr>
          <w:rFonts w:ascii="Times New Roman"/>
          <w:b w:val="false"/>
          <w:i w:val="false"/>
          <w:color w:val="000000"/>
          <w:sz w:val="28"/>
        </w:rPr>
        <w:t xml:space="preserve">
      2. Комитету фармацевтического контроля Министерства здравоохранения Республики Казахстан (Баймуканов С.А.) обеспечить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организационно-правового обеспечения (Малгаждарова Б.Т.)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фармацевтического контроля Министерства здравоохранения Республики Казахстан Баймуканова С.А. </w:t>
      </w:r>
    </w:p>
    <w:bookmarkEnd w:id="3"/>
    <w:bookmarkStart w:name="z6" w:id="4"/>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его первого официального опубликования. </w:t>
      </w:r>
    </w:p>
    <w:bookmarkEnd w:id="4"/>
    <w:p>
      <w:pPr>
        <w:spacing w:after="0"/>
        <w:ind w:left="0"/>
        <w:jc w:val="both"/>
      </w:pPr>
      <w:r>
        <w:rPr>
          <w:rFonts w:ascii="Times New Roman"/>
          <w:b w:val="false"/>
          <w:i/>
          <w:color w:val="000000"/>
          <w:sz w:val="28"/>
        </w:rPr>
        <w:t xml:space="preserve">      И.о. Министра                                    К. Омаров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апреля 2008 года N 216  </w:t>
      </w:r>
    </w:p>
    <w:bookmarkStart w:name="z7" w:id="5"/>
    <w:p>
      <w:pPr>
        <w:spacing w:after="0"/>
        <w:ind w:left="0"/>
        <w:jc w:val="left"/>
      </w:pPr>
      <w:r>
        <w:rPr>
          <w:rFonts w:ascii="Times New Roman"/>
          <w:b/>
          <w:i w:val="false"/>
          <w:color w:val="000000"/>
        </w:rPr>
        <w:t xml:space="preserve"> 
Правила учета лекарственных средств </w:t>
      </w:r>
    </w:p>
    <w:bookmarkEnd w:id="5"/>
    <w:bookmarkStart w:name="z8" w:id="6"/>
    <w:p>
      <w:pPr>
        <w:spacing w:after="0"/>
        <w:ind w:left="0"/>
        <w:jc w:val="left"/>
      </w:pPr>
      <w:r>
        <w:rPr>
          <w:rFonts w:ascii="Times New Roman"/>
          <w:b/>
          <w:i w:val="false"/>
          <w:color w:val="000000"/>
        </w:rPr>
        <w:t xml:space="preserve"> 
1. Общие положения </w:t>
      </w:r>
    </w:p>
    <w:bookmarkEnd w:id="6"/>
    <w:bookmarkStart w:name="z9" w:id="7"/>
    <w:p>
      <w:pPr>
        <w:spacing w:after="0"/>
        <w:ind w:left="0"/>
        <w:jc w:val="both"/>
      </w:pPr>
      <w:r>
        <w:rPr>
          <w:rFonts w:ascii="Times New Roman"/>
          <w:b w:val="false"/>
          <w:i w:val="false"/>
          <w:color w:val="000000"/>
          <w:sz w:val="28"/>
        </w:rPr>
        <w:t xml:space="preserve">
      1. В организациях здравоохранения, оказывающих амбулаторно-поликлиническую, стационарную, скорую медицинскую помощь (далее - организации здравоохранения) независимо от организационно-правовой формы, учету подлежат: </w:t>
      </w:r>
    </w:p>
    <w:bookmarkEnd w:id="7"/>
    <w:bookmarkStart w:name="z10" w:id="8"/>
    <w:p>
      <w:pPr>
        <w:spacing w:after="0"/>
        <w:ind w:left="0"/>
        <w:jc w:val="both"/>
      </w:pPr>
      <w:r>
        <w:rPr>
          <w:rFonts w:ascii="Times New Roman"/>
          <w:b w:val="false"/>
          <w:i w:val="false"/>
          <w:color w:val="000000"/>
          <w:sz w:val="28"/>
        </w:rPr>
        <w:t xml:space="preserve">
      1) лекарственные средства, закупленные за счет средств республиканского, местного бюджетов, внебюджетных средств, поступившие по линии гуманитарной помощи, для проведения клинических испытаний, по разнарядке вышестоящей организации или переданные с баланса других организаций здравоохранения; </w:t>
      </w:r>
    </w:p>
    <w:bookmarkEnd w:id="8"/>
    <w:bookmarkStart w:name="z11" w:id="9"/>
    <w:p>
      <w:pPr>
        <w:spacing w:after="0"/>
        <w:ind w:left="0"/>
        <w:jc w:val="both"/>
      </w:pPr>
      <w:r>
        <w:rPr>
          <w:rFonts w:ascii="Times New Roman"/>
          <w:b w:val="false"/>
          <w:i w:val="false"/>
          <w:color w:val="000000"/>
          <w:sz w:val="28"/>
        </w:rPr>
        <w:t>
      2) лекарственные средства, содержащие наркотические средства, психотропные вещества и прекурсоры, подлежащие контролю в соответствии с Законом Республики Казахстан от 10 июля 1998 года </w:t>
      </w:r>
      <w:r>
        <w:rPr>
          <w:rFonts w:ascii="Times New Roman"/>
          <w:b w:val="false"/>
          <w:i w:val="false"/>
          <w:color w:val="000000"/>
          <w:sz w:val="28"/>
        </w:rPr>
        <w:t xml:space="preserve">N 279 </w:t>
      </w:r>
      <w:r>
        <w:rPr>
          <w:rFonts w:ascii="Times New Roman"/>
          <w:b w:val="false"/>
          <w:i w:val="false"/>
          <w:color w:val="000000"/>
          <w:sz w:val="28"/>
        </w:rPr>
        <w:t xml:space="preserve">"О наркотических средствах, психотропных веществах, прекурсорах и мерах противодействия их незаконному обороту и злоупотреблению ими". </w:t>
      </w:r>
    </w:p>
    <w:bookmarkEnd w:id="9"/>
    <w:bookmarkStart w:name="z12" w:id="10"/>
    <w:p>
      <w:pPr>
        <w:spacing w:after="0"/>
        <w:ind w:left="0"/>
        <w:jc w:val="both"/>
      </w:pPr>
      <w:r>
        <w:rPr>
          <w:rFonts w:ascii="Times New Roman"/>
          <w:b w:val="false"/>
          <w:i w:val="false"/>
          <w:color w:val="000000"/>
          <w:sz w:val="28"/>
        </w:rPr>
        <w:t xml:space="preserve">
      2. Группы учета лекарственных средств в организациях здравоохранения: </w:t>
      </w:r>
    </w:p>
    <w:bookmarkEnd w:id="10"/>
    <w:bookmarkStart w:name="z13" w:id="11"/>
    <w:p>
      <w:pPr>
        <w:spacing w:after="0"/>
        <w:ind w:left="0"/>
        <w:jc w:val="both"/>
      </w:pPr>
      <w:r>
        <w:rPr>
          <w:rFonts w:ascii="Times New Roman"/>
          <w:b w:val="false"/>
          <w:i w:val="false"/>
          <w:color w:val="000000"/>
          <w:sz w:val="28"/>
        </w:rPr>
        <w:t xml:space="preserve">
      лекарственные препараты; </w:t>
      </w:r>
    </w:p>
    <w:bookmarkEnd w:id="11"/>
    <w:bookmarkStart w:name="z14" w:id="12"/>
    <w:p>
      <w:pPr>
        <w:spacing w:after="0"/>
        <w:ind w:left="0"/>
        <w:jc w:val="both"/>
      </w:pPr>
      <w:r>
        <w:rPr>
          <w:rFonts w:ascii="Times New Roman"/>
          <w:b w:val="false"/>
          <w:i w:val="false"/>
          <w:color w:val="000000"/>
          <w:sz w:val="28"/>
        </w:rPr>
        <w:t xml:space="preserve">
      медицинская техника; </w:t>
      </w:r>
    </w:p>
    <w:bookmarkEnd w:id="12"/>
    <w:bookmarkStart w:name="z15" w:id="13"/>
    <w:p>
      <w:pPr>
        <w:spacing w:after="0"/>
        <w:ind w:left="0"/>
        <w:jc w:val="both"/>
      </w:pPr>
      <w:r>
        <w:rPr>
          <w:rFonts w:ascii="Times New Roman"/>
          <w:b w:val="false"/>
          <w:i w:val="false"/>
          <w:color w:val="000000"/>
          <w:sz w:val="28"/>
        </w:rPr>
        <w:t xml:space="preserve">
      парафармацевтики; </w:t>
      </w:r>
    </w:p>
    <w:bookmarkEnd w:id="13"/>
    <w:bookmarkStart w:name="z16" w:id="14"/>
    <w:p>
      <w:pPr>
        <w:spacing w:after="0"/>
        <w:ind w:left="0"/>
        <w:jc w:val="both"/>
      </w:pPr>
      <w:r>
        <w:rPr>
          <w:rFonts w:ascii="Times New Roman"/>
          <w:b w:val="false"/>
          <w:i w:val="false"/>
          <w:color w:val="000000"/>
          <w:sz w:val="28"/>
        </w:rPr>
        <w:t xml:space="preserve">
      изделия медицинского назначения (линзы контактные и для коррекции зрения, предметы и материалы, изделия, инструменты, устройства, приборы, аппаратура). </w:t>
      </w:r>
    </w:p>
    <w:bookmarkEnd w:id="14"/>
    <w:bookmarkStart w:name="z17" w:id="15"/>
    <w:p>
      <w:pPr>
        <w:spacing w:after="0"/>
        <w:ind w:left="0"/>
        <w:jc w:val="both"/>
      </w:pPr>
      <w:r>
        <w:rPr>
          <w:rFonts w:ascii="Times New Roman"/>
          <w:b w:val="false"/>
          <w:i w:val="false"/>
          <w:color w:val="000000"/>
          <w:sz w:val="28"/>
        </w:rPr>
        <w:t xml:space="preserve">
      3. Учет медицинской техники производится посредством автоматизированной информационной системы, технико-экономических показателей. </w:t>
      </w:r>
    </w:p>
    <w:bookmarkEnd w:id="15"/>
    <w:bookmarkStart w:name="z18" w:id="16"/>
    <w:p>
      <w:pPr>
        <w:spacing w:after="0"/>
        <w:ind w:left="0"/>
        <w:jc w:val="both"/>
      </w:pPr>
      <w:r>
        <w:rPr>
          <w:rFonts w:ascii="Times New Roman"/>
          <w:b w:val="false"/>
          <w:i w:val="false"/>
          <w:color w:val="000000"/>
          <w:sz w:val="28"/>
        </w:rPr>
        <w:t xml:space="preserve">
      4. Организации здравоохранения осуществляют учет с целью рационального использования бюджетных средств, выделенных на приобретение лекарственных средств в соответствии с установленными нормами, а также для систематизации учета лекарственных средств согласно источников поступления. </w:t>
      </w:r>
    </w:p>
    <w:bookmarkEnd w:id="16"/>
    <w:bookmarkStart w:name="z19" w:id="17"/>
    <w:p>
      <w:pPr>
        <w:spacing w:after="0"/>
        <w:ind w:left="0"/>
        <w:jc w:val="both"/>
      </w:pPr>
      <w:r>
        <w:rPr>
          <w:rFonts w:ascii="Times New Roman"/>
          <w:b w:val="false"/>
          <w:i w:val="false"/>
          <w:color w:val="000000"/>
          <w:sz w:val="28"/>
        </w:rPr>
        <w:t xml:space="preserve">
      5. Лицо, ответственное за учет лекарственных средств в аптеке, отделениях (кабинетах), назначается руководителем организации здравоохранения в порядке, установленном законодательством Республики Казахстан. </w:t>
      </w:r>
    </w:p>
    <w:bookmarkEnd w:id="17"/>
    <w:bookmarkStart w:name="z20" w:id="18"/>
    <w:p>
      <w:pPr>
        <w:spacing w:after="0"/>
        <w:ind w:left="0"/>
        <w:jc w:val="both"/>
      </w:pPr>
      <w:r>
        <w:rPr>
          <w:rFonts w:ascii="Times New Roman"/>
          <w:b w:val="false"/>
          <w:i w:val="false"/>
          <w:color w:val="000000"/>
          <w:sz w:val="28"/>
        </w:rPr>
        <w:t xml:space="preserve">
      6. В организации здравоохранения осуществляется учет лекарственных средств, запас которых не должен превышать 2-х месячной потребности при соблюдении условий и правил хранения, сроков годности лекарственных средств, в отделениях (кабинетах) - 10-дневной, на посту - 3-х дневной. </w:t>
      </w:r>
    </w:p>
    <w:bookmarkEnd w:id="18"/>
    <w:bookmarkStart w:name="z21" w:id="19"/>
    <w:p>
      <w:pPr>
        <w:spacing w:after="0"/>
        <w:ind w:left="0"/>
        <w:jc w:val="both"/>
      </w:pPr>
      <w:r>
        <w:rPr>
          <w:rFonts w:ascii="Times New Roman"/>
          <w:b w:val="false"/>
          <w:i w:val="false"/>
          <w:color w:val="000000"/>
          <w:sz w:val="28"/>
        </w:rPr>
        <w:t xml:space="preserve">
      7. В каждой организации здравоохранения создается постоянно действующая комиссия, назначаемая приказом руководителя, которая не реже 1 раза в квартал проверяет в аптеке, отделениях (кабинетах) состояние хранения, учета и рационального использования лекарственных средств. </w:t>
      </w:r>
    </w:p>
    <w:bookmarkEnd w:id="19"/>
    <w:bookmarkStart w:name="z22" w:id="20"/>
    <w:p>
      <w:pPr>
        <w:spacing w:after="0"/>
        <w:ind w:left="0"/>
        <w:jc w:val="both"/>
      </w:pPr>
      <w:r>
        <w:rPr>
          <w:rFonts w:ascii="Times New Roman"/>
          <w:b w:val="false"/>
          <w:i w:val="false"/>
          <w:color w:val="000000"/>
          <w:sz w:val="28"/>
        </w:rPr>
        <w:t>
      8. Ежемесячно на 1 число каждого месяца ответственным лицом составляются сведения о движении лекарственных средств и представляются в бухгалтерию организации здравоохранения по группам учета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p>
    <w:bookmarkEnd w:id="20"/>
    <w:bookmarkStart w:name="z23" w:id="21"/>
    <w:p>
      <w:pPr>
        <w:spacing w:after="0"/>
        <w:ind w:left="0"/>
        <w:jc w:val="both"/>
      </w:pPr>
      <w:r>
        <w:rPr>
          <w:rFonts w:ascii="Times New Roman"/>
          <w:b w:val="false"/>
          <w:i w:val="false"/>
          <w:color w:val="000000"/>
          <w:sz w:val="28"/>
        </w:rPr>
        <w:t xml:space="preserve">
      9. В организациях здравоохранения ежегодно проводится инвентаризация лекарственных средств инвентаризационной комиссией. </w:t>
      </w:r>
    </w:p>
    <w:bookmarkEnd w:id="21"/>
    <w:bookmarkStart w:name="z24" w:id="22"/>
    <w:p>
      <w:pPr>
        <w:spacing w:after="0"/>
        <w:ind w:left="0"/>
        <w:jc w:val="both"/>
      </w:pPr>
      <w:r>
        <w:rPr>
          <w:rFonts w:ascii="Times New Roman"/>
          <w:b w:val="false"/>
          <w:i w:val="false"/>
          <w:color w:val="000000"/>
          <w:sz w:val="28"/>
        </w:rPr>
        <w:t xml:space="preserve">
      Инвентаризационная комиссия обеспечивает полноту и точность внесения в инвентаризационные описи данных о фактических остатках лекарственных средств, цен на них, таксировки и определения естественной убыли. </w:t>
      </w:r>
    </w:p>
    <w:bookmarkEnd w:id="22"/>
    <w:bookmarkStart w:name="z25" w:id="23"/>
    <w:p>
      <w:pPr>
        <w:spacing w:after="0"/>
        <w:ind w:left="0"/>
        <w:jc w:val="both"/>
      </w:pPr>
      <w:r>
        <w:rPr>
          <w:rFonts w:ascii="Times New Roman"/>
          <w:b w:val="false"/>
          <w:i w:val="false"/>
          <w:color w:val="000000"/>
          <w:sz w:val="28"/>
        </w:rPr>
        <w:t>
      10. При установлении боя, порчи, брака лекарственных средств составляется акт на списание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p>
    <w:bookmarkEnd w:id="23"/>
    <w:bookmarkStart w:name="z26" w:id="24"/>
    <w:p>
      <w:pPr>
        <w:spacing w:after="0"/>
        <w:ind w:left="0"/>
        <w:jc w:val="both"/>
      </w:pPr>
      <w:r>
        <w:rPr>
          <w:rFonts w:ascii="Times New Roman"/>
          <w:b w:val="false"/>
          <w:i w:val="false"/>
          <w:color w:val="000000"/>
          <w:sz w:val="28"/>
        </w:rPr>
        <w:t xml:space="preserve">
      Акт составляется в двух экземплярах комиссией, назначенной руководителем организации здравоохранения с участием главного бухгалтера организации, ответственного лица, иных лиц организации здравоохранения, один из которых передается в бухгалтерию организации здравоохранения. </w:t>
      </w:r>
    </w:p>
    <w:bookmarkEnd w:id="24"/>
    <w:bookmarkStart w:name="z27" w:id="25"/>
    <w:p>
      <w:pPr>
        <w:spacing w:after="0"/>
        <w:ind w:left="0"/>
        <w:jc w:val="both"/>
      </w:pPr>
      <w:r>
        <w:rPr>
          <w:rFonts w:ascii="Times New Roman"/>
          <w:b w:val="false"/>
          <w:i w:val="false"/>
          <w:color w:val="000000"/>
          <w:sz w:val="28"/>
        </w:rPr>
        <w:t>
      11. Бухгалтерский учет лекарственных средств осуществляется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бухгалтерском учете и финансовой отчетности". </w:t>
      </w:r>
    </w:p>
    <w:bookmarkEnd w:id="25"/>
    <w:bookmarkStart w:name="z28" w:id="26"/>
    <w:p>
      <w:pPr>
        <w:spacing w:after="0"/>
        <w:ind w:left="0"/>
        <w:jc w:val="left"/>
      </w:pPr>
      <w:r>
        <w:rPr>
          <w:rFonts w:ascii="Times New Roman"/>
          <w:b/>
          <w:i w:val="false"/>
          <w:color w:val="000000"/>
        </w:rPr>
        <w:t xml:space="preserve"> 
2. Учет лекарственных средств </w:t>
      </w:r>
      <w:r>
        <w:br/>
      </w:r>
      <w:r>
        <w:rPr>
          <w:rFonts w:ascii="Times New Roman"/>
          <w:b/>
          <w:i w:val="false"/>
          <w:color w:val="000000"/>
        </w:rPr>
        <w:t xml:space="preserve">
в организациях здравоохранения, имеющих аптеки </w:t>
      </w:r>
    </w:p>
    <w:bookmarkEnd w:id="26"/>
    <w:bookmarkStart w:name="z29" w:id="27"/>
    <w:p>
      <w:pPr>
        <w:spacing w:after="0"/>
        <w:ind w:left="0"/>
        <w:jc w:val="both"/>
      </w:pPr>
      <w:r>
        <w:rPr>
          <w:rFonts w:ascii="Times New Roman"/>
          <w:b w:val="false"/>
          <w:i w:val="false"/>
          <w:color w:val="000000"/>
          <w:sz w:val="28"/>
        </w:rPr>
        <w:t xml:space="preserve">
      12. Учет лекарственных средств в аптеке осуществляется по (группам учета) ценам поставщика в суммовом (денежном) и количественном выражении по наименованиям. </w:t>
      </w:r>
    </w:p>
    <w:bookmarkEnd w:id="27"/>
    <w:bookmarkStart w:name="z30" w:id="28"/>
    <w:p>
      <w:pPr>
        <w:spacing w:after="0"/>
        <w:ind w:left="0"/>
        <w:jc w:val="both"/>
      </w:pPr>
      <w:r>
        <w:rPr>
          <w:rFonts w:ascii="Times New Roman"/>
          <w:b w:val="false"/>
          <w:i w:val="false"/>
          <w:color w:val="000000"/>
          <w:sz w:val="28"/>
        </w:rPr>
        <w:t>
      13. Учет лекарственных средств (при отсутствии электронных форм учета) ведется в книге учета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страницы которой должны быть пронумерованы, прошнурованы и скреплены печатью и подписью руководителя организации и главного бухгалтера. </w:t>
      </w:r>
    </w:p>
    <w:bookmarkEnd w:id="28"/>
    <w:bookmarkStart w:name="z31" w:id="29"/>
    <w:p>
      <w:pPr>
        <w:spacing w:after="0"/>
        <w:ind w:left="0"/>
        <w:jc w:val="both"/>
      </w:pPr>
      <w:r>
        <w:rPr>
          <w:rFonts w:ascii="Times New Roman"/>
          <w:b w:val="false"/>
          <w:i w:val="false"/>
          <w:color w:val="000000"/>
          <w:sz w:val="28"/>
        </w:rPr>
        <w:t xml:space="preserve">
      На каждое торговое наименование, фасовку, форму, дозировку лекарственных средств открывается отдельная страница. </w:t>
      </w:r>
    </w:p>
    <w:bookmarkEnd w:id="29"/>
    <w:bookmarkStart w:name="z32" w:id="30"/>
    <w:p>
      <w:pPr>
        <w:spacing w:after="0"/>
        <w:ind w:left="0"/>
        <w:jc w:val="both"/>
      </w:pPr>
      <w:r>
        <w:rPr>
          <w:rFonts w:ascii="Times New Roman"/>
          <w:b w:val="false"/>
          <w:i w:val="false"/>
          <w:color w:val="000000"/>
          <w:sz w:val="28"/>
        </w:rPr>
        <w:t xml:space="preserve">
      14. При учете основанием для прихода поступивших в аптеку лекарственных средств служат счета, накладные поставщика, а расхода - накладные (требования), акты списания и иные документы. </w:t>
      </w:r>
    </w:p>
    <w:bookmarkEnd w:id="30"/>
    <w:bookmarkStart w:name="z33" w:id="31"/>
    <w:p>
      <w:pPr>
        <w:spacing w:after="0"/>
        <w:ind w:left="0"/>
        <w:jc w:val="both"/>
      </w:pPr>
      <w:r>
        <w:rPr>
          <w:rFonts w:ascii="Times New Roman"/>
          <w:b w:val="false"/>
          <w:i w:val="false"/>
          <w:color w:val="000000"/>
          <w:sz w:val="28"/>
        </w:rPr>
        <w:t>
      15. При учете поступивших в аптеку лекарственных средств ответственное лицо принимает лекарственные средства в соответствии с сопроводительными документами. Полученные и проверенные приходные документы поставщиков ответственное лицо регистрирует в реестре приходных документов за отчетный период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p>
    <w:bookmarkEnd w:id="31"/>
    <w:bookmarkStart w:name="z34" w:id="32"/>
    <w:p>
      <w:pPr>
        <w:spacing w:after="0"/>
        <w:ind w:left="0"/>
        <w:jc w:val="both"/>
      </w:pPr>
      <w:r>
        <w:rPr>
          <w:rFonts w:ascii="Times New Roman"/>
          <w:b w:val="false"/>
          <w:i w:val="false"/>
          <w:color w:val="000000"/>
          <w:sz w:val="28"/>
        </w:rPr>
        <w:t xml:space="preserve">
      При обнаружении недостачи, излишков, порчи и боя материальных ценностей комиссия, созданная по поручению руководителя организации здравоохранения извещает поставщика в соответствии с условиями договора в установленном порядке. </w:t>
      </w:r>
    </w:p>
    <w:bookmarkEnd w:id="32"/>
    <w:bookmarkStart w:name="z35" w:id="33"/>
    <w:p>
      <w:pPr>
        <w:spacing w:after="0"/>
        <w:ind w:left="0"/>
        <w:jc w:val="both"/>
      </w:pPr>
      <w:r>
        <w:rPr>
          <w:rFonts w:ascii="Times New Roman"/>
          <w:b w:val="false"/>
          <w:i w:val="false"/>
          <w:color w:val="000000"/>
          <w:sz w:val="28"/>
        </w:rPr>
        <w:t>
      16. Учет отпуска лекарственных средств из аптеки осуществляется по накладным (требованиям) со штампом, печатью организации и подписью руководителя организации здравоохранения или уполномоченного лица,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w:t>
      </w:r>
    </w:p>
    <w:bookmarkEnd w:id="33"/>
    <w:bookmarkStart w:name="z36" w:id="34"/>
    <w:p>
      <w:pPr>
        <w:spacing w:after="0"/>
        <w:ind w:left="0"/>
        <w:jc w:val="both"/>
      </w:pPr>
      <w:r>
        <w:rPr>
          <w:rFonts w:ascii="Times New Roman"/>
          <w:b w:val="false"/>
          <w:i w:val="false"/>
          <w:color w:val="000000"/>
          <w:sz w:val="28"/>
        </w:rPr>
        <w:t xml:space="preserve">
      Накладные (требования) выписываются в трех экземплярах. Первый экземпляр остается в аптеке, второй возвращается в отделение (кабинет) при отпуске лекарственных средств, а третий передается в бухгалтерию для списания лекарственных средств. </w:t>
      </w:r>
    </w:p>
    <w:bookmarkEnd w:id="34"/>
    <w:bookmarkStart w:name="z37" w:id="35"/>
    <w:p>
      <w:pPr>
        <w:spacing w:after="0"/>
        <w:ind w:left="0"/>
        <w:jc w:val="both"/>
      </w:pPr>
      <w:r>
        <w:rPr>
          <w:rFonts w:ascii="Times New Roman"/>
          <w:b w:val="false"/>
          <w:i w:val="false"/>
          <w:color w:val="000000"/>
          <w:sz w:val="28"/>
        </w:rPr>
        <w:t>
      Накладные (требования) старшая медсестра структурного подразделения организации здравоохранения регистрирует в специальном пронумерованном, прошнурованном журнале, заверенном руководителем организации здравоохранения или его заместителем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w:t>
      </w:r>
    </w:p>
    <w:bookmarkEnd w:id="35"/>
    <w:bookmarkStart w:name="z38" w:id="36"/>
    <w:p>
      <w:pPr>
        <w:spacing w:after="0"/>
        <w:ind w:left="0"/>
        <w:jc w:val="both"/>
      </w:pPr>
      <w:r>
        <w:rPr>
          <w:rFonts w:ascii="Times New Roman"/>
          <w:b w:val="false"/>
          <w:i w:val="false"/>
          <w:color w:val="000000"/>
          <w:sz w:val="28"/>
        </w:rPr>
        <w:t xml:space="preserve">
      В накладных (требованиях) обязательно указывается полное наименование лекарственных средств, фасовка, лекарственная форма, дозировка, упаковка, номер серии (партии) лекарственного средства, количество, цена и сумма. </w:t>
      </w:r>
    </w:p>
    <w:bookmarkEnd w:id="36"/>
    <w:bookmarkStart w:name="z39" w:id="37"/>
    <w:p>
      <w:pPr>
        <w:spacing w:after="0"/>
        <w:ind w:left="0"/>
        <w:jc w:val="both"/>
      </w:pPr>
      <w:r>
        <w:rPr>
          <w:rFonts w:ascii="Times New Roman"/>
          <w:b w:val="false"/>
          <w:i w:val="false"/>
          <w:color w:val="000000"/>
          <w:sz w:val="28"/>
        </w:rPr>
        <w:t xml:space="preserve">
      В тех случаях, когда в накладной (требовании) не указаны полные данные на выписанные лекарственные средства, ответственное лицо при выполнении заказа дописывает во всех экземплярах необходимые данные или вносит соответствующие исправления, заверенные своей подписью. Исправление количества, фасовки и дозировки лекарственных средств в сторону увеличения запрещается. </w:t>
      </w:r>
    </w:p>
    <w:bookmarkEnd w:id="37"/>
    <w:bookmarkStart w:name="z40" w:id="38"/>
    <w:p>
      <w:pPr>
        <w:spacing w:after="0"/>
        <w:ind w:left="0"/>
        <w:jc w:val="both"/>
      </w:pPr>
      <w:r>
        <w:rPr>
          <w:rFonts w:ascii="Times New Roman"/>
          <w:b w:val="false"/>
          <w:i w:val="false"/>
          <w:color w:val="000000"/>
          <w:sz w:val="28"/>
        </w:rPr>
        <w:t xml:space="preserve">
      17. Для учета отпуска лекарственных средств в отделения (кабинеты) накладная (требование) таксируются ответственным лицом для определения суммы отпущенных лекарственных средств. </w:t>
      </w:r>
    </w:p>
    <w:bookmarkEnd w:id="38"/>
    <w:bookmarkStart w:name="z41" w:id="39"/>
    <w:p>
      <w:pPr>
        <w:spacing w:after="0"/>
        <w:ind w:left="0"/>
        <w:jc w:val="both"/>
      </w:pPr>
      <w:r>
        <w:rPr>
          <w:rFonts w:ascii="Times New Roman"/>
          <w:b w:val="false"/>
          <w:i w:val="false"/>
          <w:color w:val="000000"/>
          <w:sz w:val="28"/>
        </w:rPr>
        <w:t>
      18. Для учета лекарственных средств протаксированные накладные (требования) регистрируются в реестре накладных (требований) за отчетный период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настоящим Правилам и передаются в бухгалтерию. Накладные (требования) на отпуск лекарственных средств составляются отдельно по группам учета и хранятся у ответственного лица. </w:t>
      </w:r>
    </w:p>
    <w:bookmarkEnd w:id="39"/>
    <w:bookmarkStart w:name="z42" w:id="40"/>
    <w:p>
      <w:pPr>
        <w:spacing w:after="0"/>
        <w:ind w:left="0"/>
        <w:jc w:val="both"/>
      </w:pPr>
      <w:r>
        <w:rPr>
          <w:rFonts w:ascii="Times New Roman"/>
          <w:b w:val="false"/>
          <w:i w:val="false"/>
          <w:color w:val="000000"/>
          <w:sz w:val="28"/>
        </w:rPr>
        <w:t>
      19. В случае осуществления в условиях аптеки </w:t>
      </w:r>
      <w:r>
        <w:rPr>
          <w:rFonts w:ascii="Times New Roman"/>
          <w:b w:val="false"/>
          <w:i w:val="false"/>
          <w:color w:val="000000"/>
          <w:sz w:val="28"/>
        </w:rPr>
        <w:t>изготовления</w:t>
      </w:r>
      <w:r>
        <w:rPr>
          <w:rFonts w:ascii="Times New Roman"/>
          <w:b w:val="false"/>
          <w:i w:val="false"/>
          <w:color w:val="000000"/>
          <w:sz w:val="28"/>
        </w:rPr>
        <w:t xml:space="preserve"> лекарственных средств ведется книга учета лабораторно-фасовочных работ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настоящим Правилам, страницы которой должны быть пронумерованы, прошнурованы и на последней странице заверены подписью главного бухгалтера. </w:t>
      </w:r>
    </w:p>
    <w:bookmarkEnd w:id="40"/>
    <w:bookmarkStart w:name="z43" w:id="41"/>
    <w:p>
      <w:pPr>
        <w:spacing w:after="0"/>
        <w:ind w:left="0"/>
        <w:jc w:val="both"/>
      </w:pPr>
      <w:r>
        <w:rPr>
          <w:rFonts w:ascii="Times New Roman"/>
          <w:b w:val="false"/>
          <w:i w:val="false"/>
          <w:color w:val="000000"/>
          <w:sz w:val="28"/>
        </w:rPr>
        <w:t xml:space="preserve">
      Ежемесячно по итогу месяца дооценка и уценка лекарственных средств отражается в месячном отчете. </w:t>
      </w:r>
    </w:p>
    <w:bookmarkEnd w:id="41"/>
    <w:bookmarkStart w:name="z44" w:id="42"/>
    <w:p>
      <w:pPr>
        <w:spacing w:after="0"/>
        <w:ind w:left="0"/>
        <w:jc w:val="left"/>
      </w:pPr>
      <w:r>
        <w:rPr>
          <w:rFonts w:ascii="Times New Roman"/>
          <w:b/>
          <w:i w:val="false"/>
          <w:color w:val="000000"/>
        </w:rPr>
        <w:t xml:space="preserve"> 
3. Учет лекарственных средств </w:t>
      </w:r>
      <w:r>
        <w:br/>
      </w:r>
      <w:r>
        <w:rPr>
          <w:rFonts w:ascii="Times New Roman"/>
          <w:b/>
          <w:i w:val="false"/>
          <w:color w:val="000000"/>
        </w:rPr>
        <w:t xml:space="preserve">
в организациях здравоохранения, не имеющих аптек </w:t>
      </w:r>
    </w:p>
    <w:bookmarkEnd w:id="42"/>
    <w:bookmarkStart w:name="z45" w:id="43"/>
    <w:p>
      <w:pPr>
        <w:spacing w:after="0"/>
        <w:ind w:left="0"/>
        <w:jc w:val="both"/>
      </w:pPr>
      <w:r>
        <w:rPr>
          <w:rFonts w:ascii="Times New Roman"/>
          <w:b w:val="false"/>
          <w:i w:val="false"/>
          <w:color w:val="000000"/>
          <w:sz w:val="28"/>
        </w:rPr>
        <w:t xml:space="preserve">
      20. В организациях здравоохранения, не имеющих аптек, руководителем организации здравоохранения назначается ответственное лицо за учет лекарственных средств. </w:t>
      </w:r>
    </w:p>
    <w:bookmarkEnd w:id="43"/>
    <w:bookmarkStart w:name="z46" w:id="44"/>
    <w:p>
      <w:pPr>
        <w:spacing w:after="0"/>
        <w:ind w:left="0"/>
        <w:jc w:val="both"/>
      </w:pPr>
      <w:r>
        <w:rPr>
          <w:rFonts w:ascii="Times New Roman"/>
          <w:b w:val="false"/>
          <w:i w:val="false"/>
          <w:color w:val="000000"/>
          <w:sz w:val="28"/>
        </w:rPr>
        <w:t xml:space="preserve">
      21. Учет лекарственных средств по группам учета осуществляется ответственным лицом по ценам поставщика в суммовом (денежном) и количественном выражении по наименованиям. </w:t>
      </w:r>
    </w:p>
    <w:bookmarkEnd w:id="44"/>
    <w:bookmarkStart w:name="z47" w:id="45"/>
    <w:p>
      <w:pPr>
        <w:spacing w:after="0"/>
        <w:ind w:left="0"/>
        <w:jc w:val="both"/>
      </w:pPr>
      <w:r>
        <w:rPr>
          <w:rFonts w:ascii="Times New Roman"/>
          <w:b w:val="false"/>
          <w:i w:val="false"/>
          <w:color w:val="000000"/>
          <w:sz w:val="28"/>
        </w:rPr>
        <w:t>
      22. Учет лекарственных средств ведется в книге учета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страницы которой должны быть пронумерованы, прошнурованы и скреплены печатью и подписью руководителя организации здравоохранения и главного бухгалтера. </w:t>
      </w:r>
    </w:p>
    <w:bookmarkEnd w:id="45"/>
    <w:bookmarkStart w:name="z48" w:id="46"/>
    <w:p>
      <w:pPr>
        <w:spacing w:after="0"/>
        <w:ind w:left="0"/>
        <w:jc w:val="both"/>
      </w:pPr>
      <w:r>
        <w:rPr>
          <w:rFonts w:ascii="Times New Roman"/>
          <w:b w:val="false"/>
          <w:i w:val="false"/>
          <w:color w:val="000000"/>
          <w:sz w:val="28"/>
        </w:rPr>
        <w:t xml:space="preserve">
      На каждое торговое наименование, фасовку, форму, дозировку лекарственных средств открывается отдельная страница. </w:t>
      </w:r>
    </w:p>
    <w:bookmarkEnd w:id="46"/>
    <w:bookmarkStart w:name="z49" w:id="47"/>
    <w:p>
      <w:pPr>
        <w:spacing w:after="0"/>
        <w:ind w:left="0"/>
        <w:jc w:val="both"/>
      </w:pPr>
      <w:r>
        <w:rPr>
          <w:rFonts w:ascii="Times New Roman"/>
          <w:b w:val="false"/>
          <w:i w:val="false"/>
          <w:color w:val="000000"/>
          <w:sz w:val="28"/>
        </w:rPr>
        <w:t xml:space="preserve">
      23. При учете основанием для прихода поступивших лекарственных средств служат счета, накладные поставщика, а расхода - накладные (требования), акты списания и иные документы. </w:t>
      </w:r>
    </w:p>
    <w:bookmarkEnd w:id="47"/>
    <w:bookmarkStart w:name="z50" w:id="48"/>
    <w:p>
      <w:pPr>
        <w:spacing w:after="0"/>
        <w:ind w:left="0"/>
        <w:jc w:val="both"/>
      </w:pPr>
      <w:r>
        <w:rPr>
          <w:rFonts w:ascii="Times New Roman"/>
          <w:b w:val="false"/>
          <w:i w:val="false"/>
          <w:color w:val="000000"/>
          <w:sz w:val="28"/>
        </w:rPr>
        <w:t>
      24. Для учета поступивших лекарственных средств ответственное лицо принимает лекарственные средства в соответствии с сопроводительными документами. Полученные и проверенные приходные документы поставщиков ответственное лицо регистрирует в реестре приходных документов за отчетный период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p>
    <w:bookmarkEnd w:id="48"/>
    <w:bookmarkStart w:name="z51" w:id="49"/>
    <w:p>
      <w:pPr>
        <w:spacing w:after="0"/>
        <w:ind w:left="0"/>
        <w:jc w:val="both"/>
      </w:pPr>
      <w:r>
        <w:rPr>
          <w:rFonts w:ascii="Times New Roman"/>
          <w:b w:val="false"/>
          <w:i w:val="false"/>
          <w:color w:val="000000"/>
          <w:sz w:val="28"/>
        </w:rPr>
        <w:t xml:space="preserve">
      При обнаружении недостачи, излишков, порчи и боя материальных ценностей комиссия, созданная по поручению руководителя организации, извещает поставщика в соответствии с условиями договора в установленном порядке. </w:t>
      </w:r>
    </w:p>
    <w:bookmarkEnd w:id="49"/>
    <w:bookmarkStart w:name="z52" w:id="50"/>
    <w:p>
      <w:pPr>
        <w:spacing w:after="0"/>
        <w:ind w:left="0"/>
        <w:jc w:val="both"/>
      </w:pPr>
      <w:r>
        <w:rPr>
          <w:rFonts w:ascii="Times New Roman"/>
          <w:b w:val="false"/>
          <w:i w:val="false"/>
          <w:color w:val="000000"/>
          <w:sz w:val="28"/>
        </w:rPr>
        <w:t>
      25. Для учета отпуска лекарственных средств учет осуществляется по накладным (требованиям) со штампом, печатью организации и утвержденным руководителем организации здравоохранения или уполномоченным лицом,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w:t>
      </w:r>
    </w:p>
    <w:bookmarkEnd w:id="50"/>
    <w:bookmarkStart w:name="z53" w:id="51"/>
    <w:p>
      <w:pPr>
        <w:spacing w:after="0"/>
        <w:ind w:left="0"/>
        <w:jc w:val="both"/>
      </w:pPr>
      <w:r>
        <w:rPr>
          <w:rFonts w:ascii="Times New Roman"/>
          <w:b w:val="false"/>
          <w:i w:val="false"/>
          <w:color w:val="000000"/>
          <w:sz w:val="28"/>
        </w:rPr>
        <w:t xml:space="preserve">
      Накладные (требования) выписываются в трех экземплярах. Первый экземпляр остается у ответственного лица, второй возвращается в отделение (кабинет) при отпуске лекарственных средств, а третий передается в бухгалтерию для списания лекарственных средств. </w:t>
      </w:r>
    </w:p>
    <w:bookmarkEnd w:id="51"/>
    <w:bookmarkStart w:name="z54" w:id="52"/>
    <w:p>
      <w:pPr>
        <w:spacing w:after="0"/>
        <w:ind w:left="0"/>
        <w:jc w:val="both"/>
      </w:pPr>
      <w:r>
        <w:rPr>
          <w:rFonts w:ascii="Times New Roman"/>
          <w:b w:val="false"/>
          <w:i w:val="false"/>
          <w:color w:val="000000"/>
          <w:sz w:val="28"/>
        </w:rPr>
        <w:t>
      Накладные (требования) старшая медсестра структурного подразделения организации здравоохранения регистрирует в специальном пронумерованном, прошнурованном журнале, заверенном руководителем организации здравоохранения или его заместителем,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w:t>
      </w:r>
    </w:p>
    <w:bookmarkEnd w:id="52"/>
    <w:bookmarkStart w:name="z55" w:id="53"/>
    <w:p>
      <w:pPr>
        <w:spacing w:after="0"/>
        <w:ind w:left="0"/>
        <w:jc w:val="both"/>
      </w:pPr>
      <w:r>
        <w:rPr>
          <w:rFonts w:ascii="Times New Roman"/>
          <w:b w:val="false"/>
          <w:i w:val="false"/>
          <w:color w:val="000000"/>
          <w:sz w:val="28"/>
        </w:rPr>
        <w:t xml:space="preserve">
      Накладные (требования) на отпуск лекарственных средств хранятся у ответственного лица. </w:t>
      </w:r>
    </w:p>
    <w:bookmarkEnd w:id="53"/>
    <w:bookmarkStart w:name="z56" w:id="54"/>
    <w:p>
      <w:pPr>
        <w:spacing w:after="0"/>
        <w:ind w:left="0"/>
        <w:jc w:val="both"/>
      </w:pPr>
      <w:r>
        <w:rPr>
          <w:rFonts w:ascii="Times New Roman"/>
          <w:b w:val="false"/>
          <w:i w:val="false"/>
          <w:color w:val="000000"/>
          <w:sz w:val="28"/>
        </w:rPr>
        <w:t xml:space="preserve">
      В накладных (требованиях) обязательно указывается полное наименование лекарственных средств, фасовка, лекарственная форма, дозировка, упаковка, номер серии (партии) лекарственного средства, количество, цена и сумма. </w:t>
      </w:r>
    </w:p>
    <w:bookmarkEnd w:id="54"/>
    <w:bookmarkStart w:name="z57" w:id="55"/>
    <w:p>
      <w:pPr>
        <w:spacing w:after="0"/>
        <w:ind w:left="0"/>
        <w:jc w:val="both"/>
      </w:pPr>
      <w:r>
        <w:rPr>
          <w:rFonts w:ascii="Times New Roman"/>
          <w:b w:val="false"/>
          <w:i w:val="false"/>
          <w:color w:val="000000"/>
          <w:sz w:val="28"/>
        </w:rPr>
        <w:t xml:space="preserve">
      26. Для учета отпуска лекарственных средств в отделения (кабинеты) накладные (требования) таксируются ответственным лицом для определения суммы отпущенных лекарственных средств. </w:t>
      </w:r>
    </w:p>
    <w:bookmarkEnd w:id="55"/>
    <w:bookmarkStart w:name="z58" w:id="56"/>
    <w:p>
      <w:pPr>
        <w:spacing w:after="0"/>
        <w:ind w:left="0"/>
        <w:jc w:val="both"/>
      </w:pPr>
      <w:r>
        <w:rPr>
          <w:rFonts w:ascii="Times New Roman"/>
          <w:b w:val="false"/>
          <w:i w:val="false"/>
          <w:color w:val="000000"/>
          <w:sz w:val="28"/>
        </w:rPr>
        <w:t>
      27. Протаксированные накладные (требования) регистрируются в реестре накладных (требований) за отчетный период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настоящим Правилам и передаются в бухгалтерию. </w:t>
      </w:r>
    </w:p>
    <w:bookmarkEnd w:id="56"/>
    <w:bookmarkStart w:name="z59" w:id="57"/>
    <w:p>
      <w:pPr>
        <w:spacing w:after="0"/>
        <w:ind w:left="0"/>
        <w:jc w:val="left"/>
      </w:pPr>
      <w:r>
        <w:rPr>
          <w:rFonts w:ascii="Times New Roman"/>
          <w:b/>
          <w:i w:val="false"/>
          <w:color w:val="000000"/>
        </w:rPr>
        <w:t xml:space="preserve"> 
4. Учет лекарственных средств в отделениях, </w:t>
      </w:r>
      <w:r>
        <w:br/>
      </w:r>
      <w:r>
        <w:rPr>
          <w:rFonts w:ascii="Times New Roman"/>
          <w:b/>
          <w:i w:val="false"/>
          <w:color w:val="000000"/>
        </w:rPr>
        <w:t xml:space="preserve">
кабинетах (на посту) организаций здравоохранения </w:t>
      </w:r>
    </w:p>
    <w:bookmarkEnd w:id="57"/>
    <w:bookmarkStart w:name="z60" w:id="58"/>
    <w:p>
      <w:pPr>
        <w:spacing w:after="0"/>
        <w:ind w:left="0"/>
        <w:jc w:val="both"/>
      </w:pPr>
      <w:r>
        <w:rPr>
          <w:rFonts w:ascii="Times New Roman"/>
          <w:b w:val="false"/>
          <w:i w:val="false"/>
          <w:color w:val="000000"/>
          <w:sz w:val="28"/>
        </w:rPr>
        <w:t xml:space="preserve">
      28. Учет лекарственных средств у старших медицинских сестер отделений осуществляется по ценам поставщика в суммовом (денежном) и количественном выражении по наименованиям. </w:t>
      </w:r>
    </w:p>
    <w:bookmarkEnd w:id="58"/>
    <w:bookmarkStart w:name="z61" w:id="59"/>
    <w:p>
      <w:pPr>
        <w:spacing w:after="0"/>
        <w:ind w:left="0"/>
        <w:jc w:val="both"/>
      </w:pPr>
      <w:r>
        <w:rPr>
          <w:rFonts w:ascii="Times New Roman"/>
          <w:b w:val="false"/>
          <w:i w:val="false"/>
          <w:color w:val="000000"/>
          <w:sz w:val="28"/>
        </w:rPr>
        <w:t>
      29. Учет лекарственных средств у старших медицинских сестер (при отсутствии электронных форм учета) ведется в книге учета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страницы которой должны быть пронумерованы, прошнурованы и скреплены печатью и подписью руководителя организации и главного бухгалтера. </w:t>
      </w:r>
    </w:p>
    <w:bookmarkEnd w:id="59"/>
    <w:bookmarkStart w:name="z62" w:id="60"/>
    <w:p>
      <w:pPr>
        <w:spacing w:after="0"/>
        <w:ind w:left="0"/>
        <w:jc w:val="both"/>
      </w:pPr>
      <w:r>
        <w:rPr>
          <w:rFonts w:ascii="Times New Roman"/>
          <w:b w:val="false"/>
          <w:i w:val="false"/>
          <w:color w:val="000000"/>
          <w:sz w:val="28"/>
        </w:rPr>
        <w:t xml:space="preserve">
      На каждое торговое наименование, фасовку, форму, дозировку лекарственных средств, открывается отдельная страница. </w:t>
      </w:r>
    </w:p>
    <w:bookmarkEnd w:id="60"/>
    <w:bookmarkStart w:name="z63" w:id="61"/>
    <w:p>
      <w:pPr>
        <w:spacing w:after="0"/>
        <w:ind w:left="0"/>
        <w:jc w:val="both"/>
      </w:pPr>
      <w:r>
        <w:rPr>
          <w:rFonts w:ascii="Times New Roman"/>
          <w:b w:val="false"/>
          <w:i w:val="false"/>
          <w:color w:val="000000"/>
          <w:sz w:val="28"/>
        </w:rPr>
        <w:t>
      30. При учете основанием для прихода лекарственных средств в отделение служат накладные (требования)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настоящим Правилам, для расхода у старших медицинских сестер отделений (кабинетов) - требования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к настоящим Правилам, на посту и в процедурном кабинете - лист назначений. </w:t>
      </w:r>
    </w:p>
    <w:bookmarkEnd w:id="61"/>
    <w:bookmarkStart w:name="z64" w:id="62"/>
    <w:p>
      <w:pPr>
        <w:spacing w:after="0"/>
        <w:ind w:left="0"/>
        <w:jc w:val="both"/>
      </w:pPr>
      <w:r>
        <w:rPr>
          <w:rFonts w:ascii="Times New Roman"/>
          <w:b w:val="false"/>
          <w:i w:val="false"/>
          <w:color w:val="000000"/>
          <w:sz w:val="28"/>
        </w:rPr>
        <w:t xml:space="preserve">
      31. Старшая медицинская сестра ведет учет лекарственных средств, полученных в аптеке/у ответственного лица, запас которых не должен превышать 10-дневной потребности, и дополнительно в случае экстренной необходимости - по требованиям с пометкой "Срочно" отсутствующих препаратов. </w:t>
      </w:r>
    </w:p>
    <w:bookmarkEnd w:id="62"/>
    <w:bookmarkStart w:name="z65" w:id="63"/>
    <w:p>
      <w:pPr>
        <w:spacing w:after="0"/>
        <w:ind w:left="0"/>
        <w:jc w:val="both"/>
      </w:pPr>
      <w:r>
        <w:rPr>
          <w:rFonts w:ascii="Times New Roman"/>
          <w:b w:val="false"/>
          <w:i w:val="false"/>
          <w:color w:val="000000"/>
          <w:sz w:val="28"/>
        </w:rPr>
        <w:t>
      32. Ежемесячно по итогам учета старшая медицинская сестра отделения составляет отчет о движении лекарственных средств по группам учета по ценам поставщика в суммовом (денежном) и количественном выражении по наименованиям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Отчет передается в бухгалтерию для сверки с отчетом аптеки/ответственного лица. Данные о расходе в отделениях служат основанием для списания лекарственных средств в организациях здравоохранения. </w:t>
      </w:r>
    </w:p>
    <w:bookmarkEnd w:id="6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66" w:id="64"/>
    <w:p>
      <w:pPr>
        <w:spacing w:after="0"/>
        <w:ind w:left="0"/>
        <w:jc w:val="both"/>
      </w:pPr>
      <w:r>
        <w:rPr>
          <w:rFonts w:ascii="Times New Roman"/>
          <w:b w:val="false"/>
          <w:i w:val="false"/>
          <w:color w:val="000000"/>
          <w:sz w:val="28"/>
        </w:rPr>
        <w:t xml:space="preserve">
Наименование организации ______________________ </w:t>
      </w:r>
    </w:p>
    <w:bookmarkEnd w:id="64"/>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движении лекарственных средств </w:t>
      </w:r>
      <w:r>
        <w:br/>
      </w:r>
      <w:r>
        <w:rPr>
          <w:rFonts w:ascii="Times New Roman"/>
          <w:b w:val="false"/>
          <w:i w:val="false"/>
          <w:color w:val="000000"/>
          <w:sz w:val="28"/>
        </w:rPr>
        <w:t xml:space="preserve">
                     за _______________ месяц 200__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843"/>
        <w:gridCol w:w="1309"/>
        <w:gridCol w:w="930"/>
        <w:gridCol w:w="1030"/>
        <w:gridCol w:w="1010"/>
        <w:gridCol w:w="891"/>
        <w:gridCol w:w="891"/>
        <w:gridCol w:w="871"/>
        <w:gridCol w:w="851"/>
        <w:gridCol w:w="951"/>
        <w:gridCol w:w="971"/>
      </w:tblGrid>
      <w:tr>
        <w:trPr>
          <w:trHeight w:val="64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r>
              <w:br/>
            </w:r>
            <w:r>
              <w:rPr>
                <w:rFonts w:ascii="Times New Roman"/>
                <w:b w:val="false"/>
                <w:i w:val="false"/>
                <w:color w:val="000000"/>
                <w:sz w:val="20"/>
              </w:rPr>
              <w:t xml:space="preserve">
упа- </w:t>
            </w:r>
            <w:r>
              <w:br/>
            </w:r>
            <w:r>
              <w:rPr>
                <w:rFonts w:ascii="Times New Roman"/>
                <w:b w:val="false"/>
                <w:i w:val="false"/>
                <w:color w:val="000000"/>
                <w:sz w:val="20"/>
              </w:rPr>
              <w:t xml:space="preserve">
ковка, </w:t>
            </w:r>
            <w:r>
              <w:br/>
            </w:r>
            <w:r>
              <w:rPr>
                <w:rFonts w:ascii="Times New Roman"/>
                <w:b w:val="false"/>
                <w:i w:val="false"/>
                <w:color w:val="000000"/>
                <w:sz w:val="20"/>
              </w:rPr>
              <w:t xml:space="preserve">
флакон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лекарственные </w:t>
            </w:r>
            <w:r>
              <w:br/>
            </w:r>
            <w:r>
              <w:rPr>
                <w:rFonts w:ascii="Times New Roman"/>
                <w:b w:val="false"/>
                <w:i w:val="false"/>
                <w:color w:val="000000"/>
                <w:sz w:val="20"/>
              </w:rPr>
              <w:t xml:space="preserve">
препараты: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 </w:t>
            </w:r>
            <w:r>
              <w:br/>
            </w:r>
            <w:r>
              <w:rPr>
                <w:rFonts w:ascii="Times New Roman"/>
                <w:b w:val="false"/>
                <w:i w:val="false"/>
                <w:color w:val="000000"/>
                <w:sz w:val="20"/>
              </w:rPr>
              <w:t xml:space="preserve">
т.д.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изделия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назначения: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линзы </w:t>
            </w:r>
            <w:r>
              <w:br/>
            </w:r>
            <w:r>
              <w:rPr>
                <w:rFonts w:ascii="Times New Roman"/>
                <w:b w:val="false"/>
                <w:i w:val="false"/>
                <w:color w:val="000000"/>
                <w:sz w:val="20"/>
              </w:rPr>
              <w:t xml:space="preserve">
контактные и </w:t>
            </w:r>
            <w:r>
              <w:br/>
            </w:r>
            <w:r>
              <w:rPr>
                <w:rFonts w:ascii="Times New Roman"/>
                <w:b w:val="false"/>
                <w:i w:val="false"/>
                <w:color w:val="000000"/>
                <w:sz w:val="20"/>
              </w:rPr>
              <w:t xml:space="preserve">
для коррекции </w:t>
            </w:r>
            <w:r>
              <w:br/>
            </w:r>
            <w:r>
              <w:rPr>
                <w:rFonts w:ascii="Times New Roman"/>
                <w:b w:val="false"/>
                <w:i w:val="false"/>
                <w:color w:val="000000"/>
                <w:sz w:val="20"/>
              </w:rPr>
              <w:t xml:space="preserve">
зрения: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и </w:t>
            </w:r>
            <w:r>
              <w:br/>
            </w:r>
            <w:r>
              <w:rPr>
                <w:rFonts w:ascii="Times New Roman"/>
                <w:b w:val="false"/>
                <w:i w:val="false"/>
                <w:color w:val="000000"/>
                <w:sz w:val="20"/>
              </w:rPr>
              <w:t xml:space="preserve">
материалы: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устройства,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аппаратура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парафарма- </w:t>
            </w:r>
            <w:r>
              <w:br/>
            </w:r>
            <w:r>
              <w:rPr>
                <w:rFonts w:ascii="Times New Roman"/>
                <w:b w:val="false"/>
                <w:i w:val="false"/>
                <w:color w:val="000000"/>
                <w:sz w:val="20"/>
              </w:rPr>
              <w:t xml:space="preserve">
цевтика: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поступившие </w:t>
            </w:r>
            <w:r>
              <w:br/>
            </w:r>
            <w:r>
              <w:rPr>
                <w:rFonts w:ascii="Times New Roman"/>
                <w:b w:val="false"/>
                <w:i w:val="false"/>
                <w:color w:val="000000"/>
                <w:sz w:val="20"/>
              </w:rPr>
              <w:t xml:space="preserve">
по линии </w:t>
            </w:r>
            <w:r>
              <w:br/>
            </w:r>
            <w:r>
              <w:rPr>
                <w:rFonts w:ascii="Times New Roman"/>
                <w:b w:val="false"/>
                <w:i w:val="false"/>
                <w:color w:val="000000"/>
                <w:sz w:val="20"/>
              </w:rPr>
              <w:t xml:space="preserve">
гуманитарной </w:t>
            </w:r>
            <w:r>
              <w:br/>
            </w:r>
            <w:r>
              <w:rPr>
                <w:rFonts w:ascii="Times New Roman"/>
                <w:b w:val="false"/>
                <w:i w:val="false"/>
                <w:color w:val="000000"/>
                <w:sz w:val="20"/>
              </w:rPr>
              <w:t xml:space="preserve">
помощи: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поступившие </w:t>
            </w:r>
            <w:r>
              <w:br/>
            </w:r>
            <w:r>
              <w:rPr>
                <w:rFonts w:ascii="Times New Roman"/>
                <w:b w:val="false"/>
                <w:i w:val="false"/>
                <w:color w:val="000000"/>
                <w:sz w:val="20"/>
              </w:rPr>
              <w:t xml:space="preserve">
для проведения </w:t>
            </w:r>
            <w:r>
              <w:br/>
            </w:r>
            <w:r>
              <w:rPr>
                <w:rFonts w:ascii="Times New Roman"/>
                <w:b w:val="false"/>
                <w:i w:val="false"/>
                <w:color w:val="000000"/>
                <w:sz w:val="20"/>
              </w:rPr>
              <w:t xml:space="preserve">
клинических </w:t>
            </w:r>
            <w:r>
              <w:br/>
            </w:r>
            <w:r>
              <w:rPr>
                <w:rFonts w:ascii="Times New Roman"/>
                <w:b w:val="false"/>
                <w:i w:val="false"/>
                <w:color w:val="000000"/>
                <w:sz w:val="20"/>
              </w:rPr>
              <w:t xml:space="preserve">
испытаний: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поступившие по </w:t>
            </w:r>
            <w:r>
              <w:br/>
            </w:r>
            <w:r>
              <w:rPr>
                <w:rFonts w:ascii="Times New Roman"/>
                <w:b w:val="false"/>
                <w:i w:val="false"/>
                <w:color w:val="000000"/>
                <w:sz w:val="20"/>
              </w:rPr>
              <w:t xml:space="preserve">
разнарядке </w:t>
            </w:r>
            <w:r>
              <w:br/>
            </w:r>
            <w:r>
              <w:rPr>
                <w:rFonts w:ascii="Times New Roman"/>
                <w:b w:val="false"/>
                <w:i w:val="false"/>
                <w:color w:val="000000"/>
                <w:sz w:val="20"/>
              </w:rPr>
              <w:t xml:space="preserve">
вышестоящей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или переданные </w:t>
            </w:r>
            <w:r>
              <w:br/>
            </w:r>
            <w:r>
              <w:rPr>
                <w:rFonts w:ascii="Times New Roman"/>
                <w:b w:val="false"/>
                <w:i w:val="false"/>
                <w:color w:val="000000"/>
                <w:sz w:val="20"/>
              </w:rPr>
              <w:t xml:space="preserve">
с баланса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здравоох- </w:t>
            </w:r>
            <w:r>
              <w:br/>
            </w:r>
            <w:r>
              <w:rPr>
                <w:rFonts w:ascii="Times New Roman"/>
                <w:b w:val="false"/>
                <w:i w:val="false"/>
                <w:color w:val="000000"/>
                <w:sz w:val="20"/>
              </w:rPr>
              <w:t xml:space="preserve">
ранения;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закупленные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внебюджетных </w:t>
            </w:r>
            <w:r>
              <w:br/>
            </w:r>
            <w:r>
              <w:rPr>
                <w:rFonts w:ascii="Times New Roman"/>
                <w:b w:val="false"/>
                <w:i w:val="false"/>
                <w:color w:val="000000"/>
                <w:sz w:val="20"/>
              </w:rPr>
              <w:t xml:space="preserve">
средств: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Ответственное лицо ________________________________________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Приложено _________________________ накладных (требований). </w:t>
      </w:r>
    </w:p>
    <w:p>
      <w:pPr>
        <w:spacing w:after="0"/>
        <w:ind w:left="0"/>
        <w:jc w:val="both"/>
      </w:pPr>
      <w:r>
        <w:rPr>
          <w:rFonts w:ascii="Times New Roman"/>
          <w:b w:val="false"/>
          <w:i w:val="false"/>
          <w:color w:val="000000"/>
          <w:sz w:val="28"/>
        </w:rPr>
        <w:t xml:space="preserve">Отчет проверил ____________________________________________ </w:t>
      </w:r>
      <w:r>
        <w:br/>
      </w:r>
      <w:r>
        <w:rPr>
          <w:rFonts w:ascii="Times New Roman"/>
          <w:b w:val="false"/>
          <w:i w:val="false"/>
          <w:color w:val="000000"/>
          <w:sz w:val="28"/>
        </w:rPr>
        <w:t xml:space="preserve">
                должность подпись расшифровка подписи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67" w:id="65"/>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организации </w:t>
      </w:r>
    </w:p>
    <w:bookmarkEnd w:id="65"/>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на списание товарно-материальных ценностей </w:t>
      </w:r>
      <w:r>
        <w:br/>
      </w:r>
      <w:r>
        <w:rPr>
          <w:rFonts w:ascii="Times New Roman"/>
          <w:b w:val="false"/>
          <w:i w:val="false"/>
          <w:color w:val="000000"/>
          <w:sz w:val="28"/>
        </w:rPr>
        <w:t xml:space="preserve">
                 от "___" _________________________ 200___г. </w:t>
      </w:r>
    </w:p>
    <w:p>
      <w:pPr>
        <w:spacing w:after="0"/>
        <w:ind w:left="0"/>
        <w:jc w:val="both"/>
      </w:pPr>
      <w:r>
        <w:rPr>
          <w:rFonts w:ascii="Times New Roman"/>
          <w:b w:val="false"/>
          <w:i w:val="false"/>
          <w:color w:val="000000"/>
          <w:sz w:val="28"/>
        </w:rPr>
        <w:t xml:space="preserve">Комиссия в составе: председатель ___________, члены комиссии _____________ на основании приказа от __________ N_______ составила настоящий акт в том, что указанные ниже ценности пришли в негодность и подлежат списанию.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885"/>
        <w:gridCol w:w="1260"/>
        <w:gridCol w:w="885"/>
        <w:gridCol w:w="865"/>
        <w:gridCol w:w="865"/>
        <w:gridCol w:w="866"/>
        <w:gridCol w:w="1082"/>
        <w:gridCol w:w="1064"/>
        <w:gridCol w:w="985"/>
        <w:gridCol w:w="1103"/>
        <w:gridCol w:w="1064"/>
        <w:gridCol w:w="1856"/>
      </w:tblGrid>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мен- </w:t>
            </w:r>
            <w:r>
              <w:br/>
            </w:r>
            <w:r>
              <w:rPr>
                <w:rFonts w:ascii="Times New Roman"/>
                <w:b w:val="false"/>
                <w:i w:val="false"/>
                <w:color w:val="000000"/>
                <w:sz w:val="20"/>
              </w:rPr>
              <w:t xml:space="preserve">
кла- </w:t>
            </w:r>
            <w:r>
              <w:br/>
            </w:r>
            <w:r>
              <w:rPr>
                <w:rFonts w:ascii="Times New Roman"/>
                <w:b w:val="false"/>
                <w:i w:val="false"/>
                <w:color w:val="000000"/>
                <w:sz w:val="20"/>
              </w:rPr>
              <w:t xml:space="preserve">
тур </w:t>
            </w:r>
            <w:r>
              <w:br/>
            </w:r>
            <w:r>
              <w:rPr>
                <w:rFonts w:ascii="Times New Roman"/>
                <w:b w:val="false"/>
                <w:i w:val="false"/>
                <w:color w:val="000000"/>
                <w:sz w:val="20"/>
              </w:rPr>
              <w:t xml:space="preserve">
ный </w:t>
            </w:r>
            <w:r>
              <w:br/>
            </w:r>
            <w:r>
              <w:rPr>
                <w:rFonts w:ascii="Times New Roman"/>
                <w:b w:val="false"/>
                <w:i w:val="false"/>
                <w:color w:val="000000"/>
                <w:sz w:val="20"/>
              </w:rPr>
              <w:t xml:space="preserve">
N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цен- </w:t>
            </w:r>
            <w:r>
              <w:br/>
            </w:r>
            <w:r>
              <w:rPr>
                <w:rFonts w:ascii="Times New Roman"/>
                <w:b w:val="false"/>
                <w:i w:val="false"/>
                <w:color w:val="000000"/>
                <w:sz w:val="20"/>
              </w:rPr>
              <w:t xml:space="preserve">
ностей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Когда и откуда поступил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и </w:t>
            </w:r>
            <w:r>
              <w:br/>
            </w:r>
            <w:r>
              <w:rPr>
                <w:rFonts w:ascii="Times New Roman"/>
                <w:b w:val="false"/>
                <w:i w:val="false"/>
                <w:color w:val="000000"/>
                <w:sz w:val="20"/>
              </w:rPr>
              <w:t xml:space="preserve">
характер </w:t>
            </w:r>
            <w:r>
              <w:br/>
            </w:r>
            <w:r>
              <w:rPr>
                <w:rFonts w:ascii="Times New Roman"/>
                <w:b w:val="false"/>
                <w:i w:val="false"/>
                <w:color w:val="000000"/>
                <w:sz w:val="20"/>
              </w:rPr>
              <w:t xml:space="preserve">
порчи, </w:t>
            </w:r>
            <w:r>
              <w:br/>
            </w:r>
            <w:r>
              <w:rPr>
                <w:rFonts w:ascii="Times New Roman"/>
                <w:b w:val="false"/>
                <w:i w:val="false"/>
                <w:color w:val="000000"/>
                <w:sz w:val="20"/>
              </w:rPr>
              <w:t xml:space="preserve">
N и дата </w:t>
            </w:r>
            <w:r>
              <w:br/>
            </w:r>
            <w:r>
              <w:rPr>
                <w:rFonts w:ascii="Times New Roman"/>
                <w:b w:val="false"/>
                <w:i w:val="false"/>
                <w:color w:val="000000"/>
                <w:sz w:val="20"/>
              </w:rPr>
              <w:t xml:space="preserve">
заклю-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лабора- </w:t>
            </w:r>
            <w:r>
              <w:br/>
            </w:r>
            <w:r>
              <w:rPr>
                <w:rFonts w:ascii="Times New Roman"/>
                <w:b w:val="false"/>
                <w:i w:val="false"/>
                <w:color w:val="000000"/>
                <w:sz w:val="20"/>
              </w:rPr>
              <w:t xml:space="preserve">
тории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рия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год-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Оборотная сторона формы </w:t>
      </w:r>
    </w:p>
    <w:p>
      <w:pPr>
        <w:spacing w:after="0"/>
        <w:ind w:left="0"/>
        <w:jc w:val="both"/>
      </w:pPr>
      <w:r>
        <w:rPr>
          <w:rFonts w:ascii="Times New Roman"/>
          <w:b w:val="false"/>
          <w:i w:val="false"/>
          <w:color w:val="000000"/>
          <w:sz w:val="28"/>
        </w:rPr>
        <w:t xml:space="preserve">Заключение комиссии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Председатель комиссии ______________ ____________ _______________ </w:t>
      </w:r>
      <w:r>
        <w:br/>
      </w:r>
      <w:r>
        <w:rPr>
          <w:rFonts w:ascii="Times New Roman"/>
          <w:b w:val="false"/>
          <w:i w:val="false"/>
          <w:color w:val="000000"/>
          <w:sz w:val="28"/>
        </w:rPr>
        <w:t xml:space="preserve">
                        должность       подпись         ФИО </w:t>
      </w:r>
      <w:r>
        <w:br/>
      </w:r>
      <w:r>
        <w:rPr>
          <w:rFonts w:ascii="Times New Roman"/>
          <w:b w:val="false"/>
          <w:i w:val="false"/>
          <w:color w:val="000000"/>
          <w:sz w:val="28"/>
        </w:rPr>
        <w:t xml:space="preserve">
Члены комиссии: _______________ ____________ _______________ </w:t>
      </w:r>
      <w:r>
        <w:br/>
      </w:r>
      <w:r>
        <w:rPr>
          <w:rFonts w:ascii="Times New Roman"/>
          <w:b w:val="false"/>
          <w:i w:val="false"/>
          <w:color w:val="000000"/>
          <w:sz w:val="28"/>
        </w:rPr>
        <w:t xml:space="preserve">
                   должность       подпись         ФИО </w:t>
      </w:r>
      <w:r>
        <w:br/>
      </w:r>
      <w:r>
        <w:rPr>
          <w:rFonts w:ascii="Times New Roman"/>
          <w:b w:val="false"/>
          <w:i w:val="false"/>
          <w:color w:val="000000"/>
          <w:sz w:val="28"/>
        </w:rPr>
        <w:t xml:space="preserve">
Акт утверждаю. Потери в сумме __________ тенге ____________ тиын </w:t>
      </w:r>
      <w:r>
        <w:br/>
      </w:r>
      <w:r>
        <w:rPr>
          <w:rFonts w:ascii="Times New Roman"/>
          <w:b w:val="false"/>
          <w:i w:val="false"/>
          <w:color w:val="000000"/>
          <w:sz w:val="28"/>
        </w:rPr>
        <w:t xml:space="preserve">
Отнести за счет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 ___________________ 200__ г. Руководитель </w:t>
      </w:r>
      <w:r>
        <w:br/>
      </w:r>
      <w:r>
        <w:rPr>
          <w:rFonts w:ascii="Times New Roman"/>
          <w:b w:val="false"/>
          <w:i w:val="false"/>
          <w:color w:val="000000"/>
          <w:sz w:val="28"/>
        </w:rPr>
        <w:t xml:space="preserve">
Отметки об уничтожении списанных ценностей (метод уничтожения):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Председатель комиссии ______________ ____________ _________________ </w:t>
      </w:r>
      <w:r>
        <w:br/>
      </w:r>
      <w:r>
        <w:rPr>
          <w:rFonts w:ascii="Times New Roman"/>
          <w:b w:val="false"/>
          <w:i w:val="false"/>
          <w:color w:val="000000"/>
          <w:sz w:val="28"/>
        </w:rPr>
        <w:t xml:space="preserve">
                        должность       подпись          ФИО </w:t>
      </w:r>
      <w:r>
        <w:br/>
      </w:r>
      <w:r>
        <w:rPr>
          <w:rFonts w:ascii="Times New Roman"/>
          <w:b w:val="false"/>
          <w:i w:val="false"/>
          <w:color w:val="000000"/>
          <w:sz w:val="28"/>
        </w:rPr>
        <w:t xml:space="preserve">
Члены комиссии: _______________ ____________ _________________ </w:t>
      </w:r>
      <w:r>
        <w:br/>
      </w: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w:t>
      </w:r>
      <w:r>
        <w:br/>
      </w:r>
      <w:r>
        <w:rPr>
          <w:rFonts w:ascii="Times New Roman"/>
          <w:b w:val="false"/>
          <w:i w:val="false"/>
          <w:color w:val="000000"/>
          <w:sz w:val="28"/>
        </w:rPr>
        <w:t>
</w:t>
      </w:r>
      <w:r>
        <w:rPr>
          <w:rFonts w:ascii="Times New Roman"/>
          <w:b/>
          <w:i w:val="false"/>
          <w:color w:val="000000"/>
          <w:sz w:val="28"/>
        </w:rPr>
        <w:t xml:space="preserve">                  лекарственных средств </w:t>
      </w:r>
      <w:r>
        <w:br/>
      </w:r>
      <w:r>
        <w:rPr>
          <w:rFonts w:ascii="Times New Roman"/>
          <w:b w:val="false"/>
          <w:i w:val="false"/>
          <w:color w:val="000000"/>
          <w:sz w:val="28"/>
        </w:rPr>
        <w:t xml:space="preserve">
                        200__ г. </w:t>
      </w:r>
    </w:p>
    <w:bookmarkEnd w:id="66"/>
    <w:p>
      <w:pPr>
        <w:spacing w:after="0"/>
        <w:ind w:left="0"/>
        <w:jc w:val="both"/>
      </w:pPr>
      <w:r>
        <w:rPr>
          <w:rFonts w:ascii="Times New Roman"/>
          <w:b w:val="false"/>
          <w:i w:val="false"/>
          <w:color w:val="000000"/>
          <w:sz w:val="28"/>
        </w:rPr>
        <w:t xml:space="preserve">Наименование лекарственных средств (дозировка, форма выпуска, </w:t>
      </w:r>
      <w:r>
        <w:br/>
      </w:r>
      <w:r>
        <w:rPr>
          <w:rFonts w:ascii="Times New Roman"/>
          <w:b w:val="false"/>
          <w:i w:val="false"/>
          <w:color w:val="000000"/>
          <w:sz w:val="28"/>
        </w:rPr>
        <w:t xml:space="preserve">
фасовка)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913"/>
        <w:gridCol w:w="933"/>
        <w:gridCol w:w="933"/>
        <w:gridCol w:w="1133"/>
        <w:gridCol w:w="393"/>
        <w:gridCol w:w="393"/>
        <w:gridCol w:w="393"/>
        <w:gridCol w:w="393"/>
        <w:gridCol w:w="393"/>
        <w:gridCol w:w="393"/>
        <w:gridCol w:w="393"/>
        <w:gridCol w:w="393"/>
        <w:gridCol w:w="393"/>
      </w:tblGrid>
      <w:tr>
        <w:trPr>
          <w:trHeight w:val="28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сяц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ме- </w:t>
            </w:r>
            <w:r>
              <w:br/>
            </w:r>
            <w:r>
              <w:rPr>
                <w:rFonts w:ascii="Times New Roman"/>
                <w:b w:val="false"/>
                <w:i w:val="false"/>
                <w:color w:val="000000"/>
                <w:sz w:val="20"/>
              </w:rPr>
              <w:t xml:space="preserve">
ся- </w:t>
            </w:r>
            <w:r>
              <w:br/>
            </w:r>
            <w:r>
              <w:rPr>
                <w:rFonts w:ascii="Times New Roman"/>
                <w:b w:val="false"/>
                <w:i w:val="false"/>
                <w:color w:val="000000"/>
                <w:sz w:val="20"/>
              </w:rPr>
              <w:t xml:space="preserve">
ца, </w:t>
            </w:r>
            <w:r>
              <w:br/>
            </w:r>
            <w:r>
              <w:rPr>
                <w:rFonts w:ascii="Times New Roman"/>
                <w:b w:val="false"/>
                <w:i w:val="false"/>
                <w:color w:val="000000"/>
                <w:sz w:val="20"/>
              </w:rPr>
              <w:t xml:space="preserve">
кол- </w:t>
            </w:r>
            <w:r>
              <w:br/>
            </w:r>
            <w:r>
              <w:rPr>
                <w:rFonts w:ascii="Times New Roman"/>
                <w:b w:val="false"/>
                <w:i w:val="false"/>
                <w:color w:val="000000"/>
                <w:sz w:val="20"/>
              </w:rPr>
              <w:t xml:space="preserve">
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r>
              <w:br/>
            </w:r>
            <w:r>
              <w:rPr>
                <w:rFonts w:ascii="Times New Roman"/>
                <w:b w:val="false"/>
                <w:i w:val="false"/>
                <w:color w:val="000000"/>
                <w:sz w:val="20"/>
              </w:rPr>
              <w:t xml:space="preserve">
с </w:t>
            </w:r>
            <w:r>
              <w:br/>
            </w:r>
            <w:r>
              <w:rPr>
                <w:rFonts w:ascii="Times New Roman"/>
                <w:b w:val="false"/>
                <w:i w:val="false"/>
                <w:color w:val="000000"/>
                <w:sz w:val="20"/>
              </w:rPr>
              <w:t xml:space="preserve">
ос- </w:t>
            </w:r>
            <w:r>
              <w:br/>
            </w:r>
            <w:r>
              <w:rPr>
                <w:rFonts w:ascii="Times New Roman"/>
                <w:b w:val="false"/>
                <w:i w:val="false"/>
                <w:color w:val="000000"/>
                <w:sz w:val="20"/>
              </w:rPr>
              <w:t xml:space="preserve">
тат- </w:t>
            </w:r>
            <w:r>
              <w:br/>
            </w:r>
            <w:r>
              <w:rPr>
                <w:rFonts w:ascii="Times New Roman"/>
                <w:b w:val="false"/>
                <w:i w:val="false"/>
                <w:color w:val="000000"/>
                <w:sz w:val="20"/>
              </w:rPr>
              <w:t xml:space="preserve">
ком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хода, </w:t>
            </w:r>
            <w:r>
              <w:br/>
            </w:r>
            <w:r>
              <w:rPr>
                <w:rFonts w:ascii="Times New Roman"/>
                <w:b w:val="false"/>
                <w:i w:val="false"/>
                <w:color w:val="000000"/>
                <w:sz w:val="20"/>
              </w:rPr>
              <w:t xml:space="preserve">
отпу- </w:t>
            </w:r>
            <w:r>
              <w:br/>
            </w:r>
            <w:r>
              <w:rPr>
                <w:rFonts w:ascii="Times New Roman"/>
                <w:b w:val="false"/>
                <w:i w:val="false"/>
                <w:color w:val="000000"/>
                <w:sz w:val="20"/>
              </w:rPr>
              <w:t xml:space="preserve">
щено </w:t>
            </w:r>
            <w:r>
              <w:br/>
            </w:r>
            <w:r>
              <w:rPr>
                <w:rFonts w:ascii="Times New Roman"/>
                <w:b w:val="false"/>
                <w:i w:val="false"/>
                <w:color w:val="000000"/>
                <w:sz w:val="20"/>
              </w:rPr>
              <w:t xml:space="preserve">
(от- </w:t>
            </w:r>
            <w:r>
              <w:br/>
            </w:r>
            <w:r>
              <w:rPr>
                <w:rFonts w:ascii="Times New Roman"/>
                <w:b w:val="false"/>
                <w:i w:val="false"/>
                <w:color w:val="000000"/>
                <w:sz w:val="20"/>
              </w:rPr>
              <w:t xml:space="preserve">
деле-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каби- </w:t>
            </w:r>
            <w:r>
              <w:br/>
            </w:r>
            <w:r>
              <w:rPr>
                <w:rFonts w:ascii="Times New Roman"/>
                <w:b w:val="false"/>
                <w:i w:val="false"/>
                <w:color w:val="000000"/>
                <w:sz w:val="20"/>
              </w:rPr>
              <w:t xml:space="preserve">
нет, </w:t>
            </w:r>
            <w:r>
              <w:br/>
            </w:r>
            <w:r>
              <w:rPr>
                <w:rFonts w:ascii="Times New Roman"/>
                <w:b w:val="false"/>
                <w:i w:val="false"/>
                <w:color w:val="000000"/>
                <w:sz w:val="20"/>
              </w:rPr>
              <w:t xml:space="preserve">
пост)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дата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до- </w:t>
            </w:r>
            <w:r>
              <w:br/>
            </w:r>
            <w:r>
              <w:rPr>
                <w:rFonts w:ascii="Times New Roman"/>
                <w:b w:val="false"/>
                <w:i w:val="false"/>
                <w:color w:val="000000"/>
                <w:sz w:val="20"/>
              </w:rPr>
              <w:t xml:space="preserve">
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r>
              <w:br/>
            </w:r>
            <w:r>
              <w:rPr>
                <w:rFonts w:ascii="Times New Roman"/>
                <w:b w:val="false"/>
                <w:i w:val="false"/>
                <w:color w:val="000000"/>
                <w:sz w:val="20"/>
              </w:rPr>
              <w:t xml:space="preserve">
и </w:t>
            </w:r>
            <w:r>
              <w:br/>
            </w:r>
            <w:r>
              <w:rPr>
                <w:rFonts w:ascii="Times New Roman"/>
                <w:b w:val="false"/>
                <w:i w:val="false"/>
                <w:color w:val="000000"/>
                <w:sz w:val="20"/>
              </w:rPr>
              <w:t xml:space="preserve">
дата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и </w:t>
            </w:r>
            <w:r>
              <w:br/>
            </w:r>
            <w:r>
              <w:rPr>
                <w:rFonts w:ascii="Times New Roman"/>
                <w:b w:val="false"/>
                <w:i w:val="false"/>
                <w:color w:val="000000"/>
                <w:sz w:val="20"/>
              </w:rPr>
              <w:t xml:space="preserve">
т. </w:t>
            </w:r>
            <w:r>
              <w:br/>
            </w:r>
            <w:r>
              <w:rPr>
                <w:rFonts w:ascii="Times New Roman"/>
                <w:b w:val="false"/>
                <w:i w:val="false"/>
                <w:color w:val="000000"/>
                <w:sz w:val="20"/>
              </w:rPr>
              <w:t xml:space="preserve">
д. </w:t>
            </w:r>
          </w:p>
        </w:tc>
      </w:tr>
      <w:tr>
        <w:trPr>
          <w:trHeight w:val="21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 </w:t>
            </w:r>
            <w:r>
              <w:br/>
            </w:r>
            <w:r>
              <w:rPr>
                <w:rFonts w:ascii="Times New Roman"/>
                <w:b w:val="false"/>
                <w:i w:val="false"/>
                <w:color w:val="000000"/>
                <w:sz w:val="20"/>
              </w:rPr>
              <w:t xml:space="preserve">
т.д.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xml:space="preserve">
раль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и </w:t>
            </w:r>
            <w:r>
              <w:br/>
            </w:r>
            <w:r>
              <w:rPr>
                <w:rFonts w:ascii="Times New Roman"/>
                <w:b w:val="false"/>
                <w:i w:val="false"/>
                <w:color w:val="000000"/>
                <w:sz w:val="20"/>
              </w:rPr>
              <w:t xml:space="preserve">
т.д.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53"/>
        <w:gridCol w:w="413"/>
        <w:gridCol w:w="353"/>
        <w:gridCol w:w="433"/>
        <w:gridCol w:w="3053"/>
        <w:gridCol w:w="1853"/>
        <w:gridCol w:w="27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дата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итого за месяц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Книжный </w:t>
            </w:r>
            <w:r>
              <w:br/>
            </w:r>
            <w:r>
              <w:rPr>
                <w:rFonts w:ascii="Times New Roman"/>
                <w:b w:val="false"/>
                <w:i w:val="false"/>
                <w:color w:val="000000"/>
                <w:sz w:val="20"/>
              </w:rPr>
              <w:t xml:space="preserve">
остаток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w:t>
            </w:r>
            <w:r>
              <w:br/>
            </w:r>
            <w:r>
              <w:rPr>
                <w:rFonts w:ascii="Times New Roman"/>
                <w:b w:val="false"/>
                <w:i w:val="false"/>
                <w:color w:val="000000"/>
                <w:sz w:val="20"/>
              </w:rPr>
              <w:t xml:space="preserve">
остаток </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69" w:id="67"/>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организации </w:t>
      </w:r>
    </w:p>
    <w:bookmarkEnd w:id="67"/>
    <w:p>
      <w:pPr>
        <w:spacing w:after="0"/>
        <w:ind w:left="0"/>
        <w:jc w:val="both"/>
      </w:pPr>
      <w:r>
        <w:rPr>
          <w:rFonts w:ascii="Times New Roman"/>
          <w:b/>
          <w:i w:val="false"/>
          <w:color w:val="000000"/>
          <w:sz w:val="28"/>
        </w:rPr>
        <w:t xml:space="preserve">      Реестр приходных документов за ________месяц 200_года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093"/>
        <w:gridCol w:w="693"/>
        <w:gridCol w:w="1093"/>
        <w:gridCol w:w="733"/>
        <w:gridCol w:w="913"/>
        <w:gridCol w:w="1253"/>
        <w:gridCol w:w="1813"/>
        <w:gridCol w:w="1713"/>
        <w:gridCol w:w="1293"/>
        <w:gridCol w:w="893"/>
      </w:tblGrid>
      <w:tr>
        <w:trPr>
          <w:trHeight w:val="315"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счет-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на- </w:t>
            </w:r>
            <w:r>
              <w:br/>
            </w:r>
            <w:r>
              <w:rPr>
                <w:rFonts w:ascii="Times New Roman"/>
                <w:b w:val="false"/>
                <w:i w:val="false"/>
                <w:color w:val="000000"/>
                <w:sz w:val="20"/>
              </w:rPr>
              <w:t xml:space="preserve">
клад- </w:t>
            </w:r>
            <w:r>
              <w:br/>
            </w:r>
            <w:r>
              <w:rPr>
                <w:rFonts w:ascii="Times New Roman"/>
                <w:b w:val="false"/>
                <w:i w:val="false"/>
                <w:color w:val="000000"/>
                <w:sz w:val="20"/>
              </w:rPr>
              <w:t xml:space="preserve">
ного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(в </w:t>
            </w:r>
            <w:r>
              <w:br/>
            </w:r>
            <w:r>
              <w:rPr>
                <w:rFonts w:ascii="Times New Roman"/>
                <w:b w:val="false"/>
                <w:i w:val="false"/>
                <w:color w:val="000000"/>
                <w:sz w:val="20"/>
              </w:rPr>
              <w:t xml:space="preserve">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том числе: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пре- </w:t>
            </w:r>
            <w:r>
              <w:br/>
            </w:r>
            <w:r>
              <w:rPr>
                <w:rFonts w:ascii="Times New Roman"/>
                <w:b w:val="false"/>
                <w:i w:val="false"/>
                <w:color w:val="000000"/>
                <w:sz w:val="20"/>
              </w:rPr>
              <w:t xml:space="preserve">
параты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w:t>
            </w:r>
            <w:r>
              <w:br/>
            </w:r>
            <w:r>
              <w:rPr>
                <w:rFonts w:ascii="Times New Roman"/>
                <w:b w:val="false"/>
                <w:i w:val="false"/>
                <w:color w:val="000000"/>
                <w:sz w:val="20"/>
              </w:rPr>
              <w:t xml:space="preserve">
медицин-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назначе- </w:t>
            </w:r>
            <w:r>
              <w:br/>
            </w:r>
            <w:r>
              <w:rPr>
                <w:rFonts w:ascii="Times New Roman"/>
                <w:b w:val="false"/>
                <w:i w:val="false"/>
                <w:color w:val="000000"/>
                <w:sz w:val="20"/>
              </w:rPr>
              <w:t xml:space="preserve">
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фарма- </w:t>
            </w:r>
            <w:r>
              <w:br/>
            </w:r>
            <w:r>
              <w:rPr>
                <w:rFonts w:ascii="Times New Roman"/>
                <w:b w:val="false"/>
                <w:i w:val="false"/>
                <w:color w:val="000000"/>
                <w:sz w:val="20"/>
              </w:rPr>
              <w:t xml:space="preserve">
цевти- </w:t>
            </w:r>
            <w:r>
              <w:br/>
            </w:r>
            <w:r>
              <w:rPr>
                <w:rFonts w:ascii="Times New Roman"/>
                <w:b w:val="false"/>
                <w:i w:val="false"/>
                <w:color w:val="000000"/>
                <w:sz w:val="20"/>
              </w:rPr>
              <w:t xml:space="preserve">
ка: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ника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353"/>
        <w:gridCol w:w="2453"/>
        <w:gridCol w:w="1973"/>
        <w:gridCol w:w="1113"/>
        <w:gridCol w:w="1133"/>
        <w:gridCol w:w="11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том числе: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дове- </w:t>
            </w:r>
            <w:r>
              <w:br/>
            </w:r>
            <w:r>
              <w:rPr>
                <w:rFonts w:ascii="Times New Roman"/>
                <w:b w:val="false"/>
                <w:i w:val="false"/>
                <w:color w:val="000000"/>
                <w:sz w:val="20"/>
              </w:rPr>
              <w:t xml:space="preserve">
рен- </w:t>
            </w:r>
            <w:r>
              <w:br/>
            </w:r>
            <w:r>
              <w:rPr>
                <w:rFonts w:ascii="Times New Roman"/>
                <w:b w:val="false"/>
                <w:i w:val="false"/>
                <w:color w:val="000000"/>
                <w:sz w:val="20"/>
              </w:rPr>
              <w:t xml:space="preserve">
ности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(N, </w:t>
            </w:r>
            <w:r>
              <w:br/>
            </w:r>
            <w:r>
              <w:rPr>
                <w:rFonts w:ascii="Times New Roman"/>
                <w:b w:val="false"/>
                <w:i w:val="false"/>
                <w:color w:val="000000"/>
                <w:sz w:val="20"/>
              </w:rPr>
              <w:t xml:space="preserve">
дата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w:t>
            </w:r>
          </w:p>
        </w:tc>
      </w:tr>
      <w:tr>
        <w:trPr>
          <w:trHeight w:val="3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поступив- </w:t>
            </w:r>
            <w:r>
              <w:br/>
            </w:r>
            <w:r>
              <w:rPr>
                <w:rFonts w:ascii="Times New Roman"/>
                <w:b w:val="false"/>
                <w:i w:val="false"/>
                <w:color w:val="000000"/>
                <w:sz w:val="20"/>
              </w:rPr>
              <w:t xml:space="preserve">
шие по </w:t>
            </w:r>
            <w:r>
              <w:br/>
            </w:r>
            <w:r>
              <w:rPr>
                <w:rFonts w:ascii="Times New Roman"/>
                <w:b w:val="false"/>
                <w:i w:val="false"/>
                <w:color w:val="000000"/>
                <w:sz w:val="20"/>
              </w:rPr>
              <w:t xml:space="preserve">
линии </w:t>
            </w:r>
            <w:r>
              <w:br/>
            </w:r>
            <w:r>
              <w:rPr>
                <w:rFonts w:ascii="Times New Roman"/>
                <w:b w:val="false"/>
                <w:i w:val="false"/>
                <w:color w:val="000000"/>
                <w:sz w:val="20"/>
              </w:rPr>
              <w:t xml:space="preserve">
гуманитар-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помощи: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поступившие </w:t>
            </w:r>
            <w:r>
              <w:br/>
            </w:r>
            <w:r>
              <w:rPr>
                <w:rFonts w:ascii="Times New Roman"/>
                <w:b w:val="false"/>
                <w:i w:val="false"/>
                <w:color w:val="000000"/>
                <w:sz w:val="20"/>
              </w:rPr>
              <w:t xml:space="preserve">
для про- </w:t>
            </w:r>
            <w:r>
              <w:br/>
            </w:r>
            <w:r>
              <w:rPr>
                <w:rFonts w:ascii="Times New Roman"/>
                <w:b w:val="false"/>
                <w:i w:val="false"/>
                <w:color w:val="000000"/>
                <w:sz w:val="20"/>
              </w:rPr>
              <w:t xml:space="preserve">
ведения </w:t>
            </w:r>
            <w:r>
              <w:br/>
            </w:r>
            <w:r>
              <w:rPr>
                <w:rFonts w:ascii="Times New Roman"/>
                <w:b w:val="false"/>
                <w:i w:val="false"/>
                <w:color w:val="000000"/>
                <w:sz w:val="20"/>
              </w:rPr>
              <w:t xml:space="preserve">
клинических </w:t>
            </w:r>
            <w:r>
              <w:br/>
            </w:r>
            <w:r>
              <w:rPr>
                <w:rFonts w:ascii="Times New Roman"/>
                <w:b w:val="false"/>
                <w:i w:val="false"/>
                <w:color w:val="000000"/>
                <w:sz w:val="20"/>
              </w:rPr>
              <w:t xml:space="preserve">
испытаний: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пившие по </w:t>
            </w:r>
            <w:r>
              <w:br/>
            </w:r>
            <w:r>
              <w:rPr>
                <w:rFonts w:ascii="Times New Roman"/>
                <w:b w:val="false"/>
                <w:i w:val="false"/>
                <w:color w:val="000000"/>
                <w:sz w:val="20"/>
              </w:rPr>
              <w:t xml:space="preserve">
разнарядке </w:t>
            </w:r>
            <w:r>
              <w:br/>
            </w:r>
            <w:r>
              <w:rPr>
                <w:rFonts w:ascii="Times New Roman"/>
                <w:b w:val="false"/>
                <w:i w:val="false"/>
                <w:color w:val="000000"/>
                <w:sz w:val="20"/>
              </w:rPr>
              <w:t xml:space="preserve">
вышестоящей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или передан- </w:t>
            </w:r>
            <w:r>
              <w:br/>
            </w:r>
            <w:r>
              <w:rPr>
                <w:rFonts w:ascii="Times New Roman"/>
                <w:b w:val="false"/>
                <w:i w:val="false"/>
                <w:color w:val="000000"/>
                <w:sz w:val="20"/>
              </w:rPr>
              <w:t xml:space="preserve">
ные с </w:t>
            </w:r>
            <w:r>
              <w:br/>
            </w:r>
            <w:r>
              <w:rPr>
                <w:rFonts w:ascii="Times New Roman"/>
                <w:b w:val="false"/>
                <w:i w:val="false"/>
                <w:color w:val="000000"/>
                <w:sz w:val="20"/>
              </w:rPr>
              <w:t xml:space="preserve">
баланса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закуплен-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счет вне-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средств: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Сдал:               Ф.И.О., должность </w:t>
      </w:r>
    </w:p>
    <w:p>
      <w:pPr>
        <w:spacing w:after="0"/>
        <w:ind w:left="0"/>
        <w:jc w:val="both"/>
      </w:pPr>
      <w:r>
        <w:rPr>
          <w:rFonts w:ascii="Times New Roman"/>
          <w:b w:val="false"/>
          <w:i w:val="false"/>
          <w:color w:val="000000"/>
          <w:sz w:val="28"/>
        </w:rPr>
        <w:t xml:space="preserve">Принял:             Ф.И.О., должность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70" w:id="68"/>
    <w:p>
      <w:pPr>
        <w:spacing w:after="0"/>
        <w:ind w:left="0"/>
        <w:jc w:val="both"/>
      </w:pPr>
      <w:r>
        <w:rPr>
          <w:rFonts w:ascii="Times New Roman"/>
          <w:b w:val="false"/>
          <w:i w:val="false"/>
          <w:color w:val="000000"/>
          <w:sz w:val="28"/>
        </w:rPr>
        <w:t xml:space="preserve">
Штамп медицинской организации                            "Утверждаю"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"____" __________200__ г. </w:t>
      </w:r>
    </w:p>
    <w:bookmarkEnd w:id="68"/>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Требование N _____________             Накладная N ________________ </w:t>
      </w:r>
    </w:p>
    <w:p>
      <w:pPr>
        <w:spacing w:after="0"/>
        <w:ind w:left="0"/>
        <w:jc w:val="both"/>
      </w:pPr>
      <w:r>
        <w:rPr>
          <w:rFonts w:ascii="Times New Roman"/>
          <w:b w:val="false"/>
          <w:i w:val="false"/>
          <w:color w:val="000000"/>
          <w:sz w:val="28"/>
        </w:rPr>
        <w:t xml:space="preserve">от "___" _________ 200__г.             от "___"____________ 200__г. </w:t>
      </w:r>
    </w:p>
    <w:p>
      <w:pPr>
        <w:spacing w:after="0"/>
        <w:ind w:left="0"/>
        <w:jc w:val="both"/>
      </w:pPr>
      <w:r>
        <w:rPr>
          <w:rFonts w:ascii="Times New Roman"/>
          <w:b w:val="false"/>
          <w:i w:val="false"/>
          <w:color w:val="000000"/>
          <w:sz w:val="28"/>
        </w:rPr>
        <w:t xml:space="preserve">Кому _____________ код                 через кого _________________ </w:t>
      </w:r>
    </w:p>
    <w:p>
      <w:pPr>
        <w:spacing w:after="0"/>
        <w:ind w:left="0"/>
        <w:jc w:val="both"/>
      </w:pPr>
      <w:r>
        <w:rPr>
          <w:rFonts w:ascii="Times New Roman"/>
          <w:b w:val="false"/>
          <w:i w:val="false"/>
          <w:color w:val="000000"/>
          <w:sz w:val="28"/>
        </w:rPr>
        <w:t xml:space="preserve">Основание отпуска __________           Доверенность N _____ от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93"/>
        <w:gridCol w:w="1253"/>
        <w:gridCol w:w="2393"/>
        <w:gridCol w:w="1733"/>
        <w:gridCol w:w="873"/>
        <w:gridCol w:w="1193"/>
        <w:gridCol w:w="1993"/>
      </w:tblGrid>
      <w:tr>
        <w:trPr>
          <w:trHeight w:val="48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лекарствен-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дозировка, </w:t>
            </w:r>
            <w:r>
              <w:br/>
            </w:r>
            <w:r>
              <w:rPr>
                <w:rFonts w:ascii="Times New Roman"/>
                <w:b w:val="false"/>
                <w:i w:val="false"/>
                <w:color w:val="000000"/>
                <w:sz w:val="20"/>
              </w:rPr>
              <w:t xml:space="preserve">
фасовка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серии, </w:t>
            </w:r>
            <w:r>
              <w:br/>
            </w:r>
            <w:r>
              <w:rPr>
                <w:rFonts w:ascii="Times New Roman"/>
                <w:b w:val="false"/>
                <w:i w:val="false"/>
                <w:color w:val="000000"/>
                <w:sz w:val="20"/>
              </w:rPr>
              <w:t xml:space="preserve">
партии ЛС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затребовано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отпущено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Сумма 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Затребовал:                              Отпустил: сдал (выдал) </w:t>
      </w:r>
    </w:p>
    <w:p>
      <w:pPr>
        <w:spacing w:after="0"/>
        <w:ind w:left="0"/>
        <w:jc w:val="both"/>
      </w:pPr>
      <w:r>
        <w:rPr>
          <w:rFonts w:ascii="Times New Roman"/>
          <w:b w:val="false"/>
          <w:i w:val="false"/>
          <w:color w:val="000000"/>
          <w:sz w:val="28"/>
        </w:rPr>
        <w:t xml:space="preserve">Место печати       Руководитель          Получил: принял (получил) </w:t>
      </w:r>
      <w:r>
        <w:br/>
      </w: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71" w:id="69"/>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организации </w:t>
      </w:r>
    </w:p>
    <w:bookmarkEnd w:id="69"/>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Структурное подразделение организации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требований, накладных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973"/>
        <w:gridCol w:w="461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r>
              <w:br/>
            </w:r>
            <w:r>
              <w:rPr>
                <w:rFonts w:ascii="Times New Roman"/>
                <w:b w:val="false"/>
                <w:i w:val="false"/>
                <w:color w:val="000000"/>
                <w:sz w:val="20"/>
              </w:rPr>
              <w:t xml:space="preserve">
требования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учета ЛС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ответственное лицо 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72" w:id="70"/>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организации </w:t>
      </w:r>
    </w:p>
    <w:bookmarkEnd w:id="70"/>
    <w:p>
      <w:pPr>
        <w:spacing w:after="0"/>
        <w:ind w:left="0"/>
        <w:jc w:val="both"/>
      </w:pPr>
      <w:r>
        <w:rPr>
          <w:rFonts w:ascii="Times New Roman"/>
          <w:b/>
          <w:i w:val="false"/>
          <w:color w:val="000000"/>
          <w:sz w:val="28"/>
        </w:rPr>
        <w:t xml:space="preserve">                            Реестр </w:t>
      </w:r>
      <w:r>
        <w:br/>
      </w:r>
      <w:r>
        <w:rPr>
          <w:rFonts w:ascii="Times New Roman"/>
          <w:b w:val="false"/>
          <w:i w:val="false"/>
          <w:color w:val="000000"/>
          <w:sz w:val="28"/>
        </w:rPr>
        <w:t>
</w:t>
      </w:r>
      <w:r>
        <w:rPr>
          <w:rFonts w:ascii="Times New Roman"/>
          <w:b/>
          <w:i w:val="false"/>
          <w:color w:val="000000"/>
          <w:sz w:val="28"/>
        </w:rPr>
        <w:t xml:space="preserve">     требований-накладных за _________месяц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066"/>
        <w:gridCol w:w="866"/>
        <w:gridCol w:w="868"/>
        <w:gridCol w:w="966"/>
        <w:gridCol w:w="1303"/>
        <w:gridCol w:w="1264"/>
        <w:gridCol w:w="1086"/>
        <w:gridCol w:w="907"/>
        <w:gridCol w:w="1185"/>
        <w:gridCol w:w="967"/>
        <w:gridCol w:w="1046"/>
        <w:gridCol w:w="1046"/>
      </w:tblGrid>
      <w:tr>
        <w:trPr>
          <w:trHeight w:val="315"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на- </w:t>
            </w:r>
            <w:r>
              <w:br/>
            </w:r>
            <w:r>
              <w:rPr>
                <w:rFonts w:ascii="Times New Roman"/>
                <w:b w:val="false"/>
                <w:i w:val="false"/>
                <w:color w:val="000000"/>
                <w:sz w:val="20"/>
              </w:rPr>
              <w:t xml:space="preserve">
клад- </w:t>
            </w:r>
            <w:r>
              <w:br/>
            </w:r>
            <w:r>
              <w:rPr>
                <w:rFonts w:ascii="Times New Roman"/>
                <w:b w:val="false"/>
                <w:i w:val="false"/>
                <w:color w:val="000000"/>
                <w:sz w:val="20"/>
              </w:rPr>
              <w:t xml:space="preserve">
ной </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тре- </w:t>
            </w:r>
            <w:r>
              <w:br/>
            </w:r>
            <w:r>
              <w:rPr>
                <w:rFonts w:ascii="Times New Roman"/>
                <w:b w:val="false"/>
                <w:i w:val="false"/>
                <w:color w:val="000000"/>
                <w:sz w:val="20"/>
              </w:rPr>
              <w:t xml:space="preserve">
бо-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ния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под-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здра- </w:t>
            </w:r>
            <w:r>
              <w:br/>
            </w:r>
            <w:r>
              <w:rPr>
                <w:rFonts w:ascii="Times New Roman"/>
                <w:b w:val="false"/>
                <w:i w:val="false"/>
                <w:color w:val="000000"/>
                <w:sz w:val="20"/>
              </w:rPr>
              <w:t xml:space="preserve">
воох- </w:t>
            </w:r>
            <w:r>
              <w:br/>
            </w:r>
            <w:r>
              <w:rPr>
                <w:rFonts w:ascii="Times New Roman"/>
                <w:b w:val="false"/>
                <w:i w:val="false"/>
                <w:color w:val="000000"/>
                <w:sz w:val="20"/>
              </w:rPr>
              <w:t xml:space="preserve">
ране- </w:t>
            </w:r>
            <w:r>
              <w:br/>
            </w:r>
            <w:r>
              <w:rPr>
                <w:rFonts w:ascii="Times New Roman"/>
                <w:b w:val="false"/>
                <w:i w:val="false"/>
                <w:color w:val="000000"/>
                <w:sz w:val="20"/>
              </w:rPr>
              <w:t xml:space="preserve">
ния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том  числе: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 </w:t>
            </w:r>
            <w:r>
              <w:br/>
            </w:r>
            <w:r>
              <w:rPr>
                <w:rFonts w:ascii="Times New Roman"/>
                <w:b w:val="false"/>
                <w:i w:val="false"/>
                <w:color w:val="000000"/>
                <w:sz w:val="20"/>
              </w:rPr>
              <w:t xml:space="preserve">
ср- </w:t>
            </w:r>
            <w:r>
              <w:br/>
            </w:r>
            <w:r>
              <w:rPr>
                <w:rFonts w:ascii="Times New Roman"/>
                <w:b w:val="false"/>
                <w:i w:val="false"/>
                <w:color w:val="000000"/>
                <w:sz w:val="20"/>
              </w:rPr>
              <w:t xml:space="preserve">
ва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 </w:t>
            </w:r>
            <w:r>
              <w:br/>
            </w:r>
            <w:r>
              <w:rPr>
                <w:rFonts w:ascii="Times New Roman"/>
                <w:b w:val="false"/>
                <w:i w:val="false"/>
                <w:color w:val="000000"/>
                <w:sz w:val="20"/>
              </w:rPr>
              <w:t xml:space="preserve">
маг. </w:t>
            </w:r>
            <w:r>
              <w:br/>
            </w:r>
            <w:r>
              <w:rPr>
                <w:rFonts w:ascii="Times New Roman"/>
                <w:b w:val="false"/>
                <w:i w:val="false"/>
                <w:color w:val="000000"/>
                <w:sz w:val="20"/>
              </w:rPr>
              <w:t xml:space="preserve">
мат- </w:t>
            </w:r>
            <w:r>
              <w:br/>
            </w:r>
            <w:r>
              <w:rPr>
                <w:rFonts w:ascii="Times New Roman"/>
                <w:b w:val="false"/>
                <w:i w:val="false"/>
                <w:color w:val="000000"/>
                <w:sz w:val="20"/>
              </w:rPr>
              <w:t xml:space="preserve">
лы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ника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 </w:t>
            </w:r>
            <w:r>
              <w:br/>
            </w:r>
            <w:r>
              <w:rPr>
                <w:rFonts w:ascii="Times New Roman"/>
                <w:b w:val="false"/>
                <w:i w:val="false"/>
                <w:color w:val="000000"/>
                <w:sz w:val="20"/>
              </w:rPr>
              <w:t xml:space="preserve">
лия </w:t>
            </w:r>
            <w:r>
              <w:br/>
            </w:r>
            <w:r>
              <w:rPr>
                <w:rFonts w:ascii="Times New Roman"/>
                <w:b w:val="false"/>
                <w:i w:val="false"/>
                <w:color w:val="000000"/>
                <w:sz w:val="20"/>
              </w:rPr>
              <w:t xml:space="preserve">
мед.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ния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тич.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 </w:t>
            </w:r>
            <w:r>
              <w:br/>
            </w:r>
            <w:r>
              <w:rPr>
                <w:rFonts w:ascii="Times New Roman"/>
                <w:b w:val="false"/>
                <w:i w:val="false"/>
                <w:color w:val="000000"/>
                <w:sz w:val="20"/>
              </w:rPr>
              <w:t xml:space="preserve">
реак- </w:t>
            </w:r>
            <w:r>
              <w:br/>
            </w:r>
            <w:r>
              <w:rPr>
                <w:rFonts w:ascii="Times New Roman"/>
                <w:b w:val="false"/>
                <w:i w:val="false"/>
                <w:color w:val="000000"/>
                <w:sz w:val="20"/>
              </w:rPr>
              <w:t xml:space="preserve">
тивы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Клинические подразделения (стационар)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Амбулаторно-поликлинические подразделения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Лабораторная служба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Сдал:                          Ф.И.О., должность </w:t>
      </w:r>
    </w:p>
    <w:p>
      <w:pPr>
        <w:spacing w:after="0"/>
        <w:ind w:left="0"/>
        <w:jc w:val="both"/>
      </w:pPr>
      <w:r>
        <w:rPr>
          <w:rFonts w:ascii="Times New Roman"/>
          <w:b w:val="false"/>
          <w:i w:val="false"/>
          <w:color w:val="000000"/>
          <w:sz w:val="28"/>
        </w:rPr>
        <w:t xml:space="preserve">Принял                         Ф.И.О., должность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73" w:id="71"/>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организации </w:t>
      </w:r>
    </w:p>
    <w:bookmarkEnd w:id="71"/>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лабораторных и фасовочных работ </w:t>
      </w:r>
      <w:r>
        <w:br/>
      </w:r>
      <w:r>
        <w:rPr>
          <w:rFonts w:ascii="Times New Roman"/>
          <w:b w:val="false"/>
          <w:i w:val="false"/>
          <w:color w:val="000000"/>
          <w:sz w:val="28"/>
        </w:rPr>
        <w:t xml:space="preserve">
                 за _____________________ 200__г. </w:t>
      </w:r>
    </w:p>
    <w:p>
      <w:pPr>
        <w:spacing w:after="0"/>
        <w:ind w:left="0"/>
        <w:jc w:val="both"/>
      </w:pPr>
      <w:r>
        <w:rPr>
          <w:rFonts w:ascii="Times New Roman"/>
          <w:b w:val="false"/>
          <w:i w:val="false"/>
          <w:color w:val="000000"/>
          <w:sz w:val="28"/>
        </w:rPr>
        <w:t xml:space="preserve">          По данному образцу печатать все страницы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33"/>
        <w:gridCol w:w="1893"/>
        <w:gridCol w:w="1633"/>
        <w:gridCol w:w="1133"/>
        <w:gridCol w:w="1433"/>
        <w:gridCol w:w="973"/>
        <w:gridCol w:w="1253"/>
        <w:gridCol w:w="15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ВЫДАНО В РАБОТУ </w:t>
            </w:r>
          </w:p>
        </w:tc>
      </w:tr>
      <w:tr>
        <w:trPr>
          <w:trHeight w:val="48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серии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 </w:t>
            </w:r>
            <w:r>
              <w:br/>
            </w:r>
            <w:r>
              <w:rPr>
                <w:rFonts w:ascii="Times New Roman"/>
                <w:b w:val="false"/>
                <w:i w:val="false"/>
                <w:color w:val="000000"/>
                <w:sz w:val="20"/>
              </w:rPr>
              <w:t xml:space="preserve">
турный N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(сырья)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стоим </w:t>
            </w:r>
            <w:r>
              <w:br/>
            </w:r>
            <w:r>
              <w:rPr>
                <w:rFonts w:ascii="Times New Roman"/>
                <w:b w:val="false"/>
                <w:i w:val="false"/>
                <w:color w:val="000000"/>
                <w:sz w:val="20"/>
              </w:rPr>
              <w:t xml:space="preserve">
посуды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733"/>
        <w:gridCol w:w="1393"/>
        <w:gridCol w:w="1253"/>
        <w:gridCol w:w="893"/>
        <w:gridCol w:w="1053"/>
        <w:gridCol w:w="277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 </w:t>
            </w:r>
            <w:r>
              <w:br/>
            </w:r>
            <w:r>
              <w:rPr>
                <w:rFonts w:ascii="Times New Roman"/>
                <w:b w:val="false"/>
                <w:i w:val="false"/>
                <w:color w:val="000000"/>
                <w:sz w:val="20"/>
              </w:rPr>
              <w:t xml:space="preserve">
турный 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Медикаменты </w:t>
            </w:r>
            <w:r>
              <w:br/>
            </w:r>
            <w:r>
              <w:rPr>
                <w:rFonts w:ascii="Times New Roman"/>
                <w:b w:val="false"/>
                <w:i w:val="false"/>
                <w:color w:val="000000"/>
                <w:sz w:val="20"/>
              </w:rPr>
              <w:t xml:space="preserve">
сыпучие, </w:t>
            </w:r>
            <w:r>
              <w:br/>
            </w:r>
            <w:r>
              <w:rPr>
                <w:rFonts w:ascii="Times New Roman"/>
                <w:b w:val="false"/>
                <w:i w:val="false"/>
                <w:color w:val="000000"/>
                <w:sz w:val="20"/>
              </w:rPr>
              <w:t xml:space="preserve">
дозированные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93"/>
        <w:gridCol w:w="953"/>
        <w:gridCol w:w="953"/>
        <w:gridCol w:w="1733"/>
        <w:gridCol w:w="1933"/>
        <w:gridCol w:w="1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Разница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подпись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Проверил </w:t>
            </w:r>
            <w:r>
              <w:br/>
            </w:r>
            <w:r>
              <w:rPr>
                <w:rFonts w:ascii="Times New Roman"/>
                <w:b w:val="false"/>
                <w:i w:val="false"/>
                <w:color w:val="000000"/>
                <w:sz w:val="20"/>
              </w:rPr>
              <w:t xml:space="preserve">
и принял </w:t>
            </w:r>
            <w:r>
              <w:br/>
            </w:r>
            <w:r>
              <w:rPr>
                <w:rFonts w:ascii="Times New Roman"/>
                <w:b w:val="false"/>
                <w:i w:val="false"/>
                <w:color w:val="000000"/>
                <w:sz w:val="20"/>
              </w:rPr>
              <w:t xml:space="preserve">
работу </w:t>
            </w:r>
            <w:r>
              <w:br/>
            </w:r>
            <w:r>
              <w:rPr>
                <w:rFonts w:ascii="Times New Roman"/>
                <w:b w:val="false"/>
                <w:i w:val="false"/>
                <w:color w:val="000000"/>
                <w:sz w:val="20"/>
              </w:rPr>
              <w:t xml:space="preserve">
(подпись)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дата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Жидкости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 препараты </w:t>
            </w:r>
            <w:r>
              <w:br/>
            </w:r>
            <w:r>
              <w:rPr>
                <w:rFonts w:ascii="Times New Roman"/>
                <w:b w:val="false"/>
                <w:i w:val="false"/>
                <w:color w:val="000000"/>
                <w:sz w:val="20"/>
              </w:rPr>
              <w:t xml:space="preserve">
таблетированные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и т.д. до конца линовка через 16 пунктов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апреля 2008 года N 216 </w:t>
      </w:r>
    </w:p>
    <w:bookmarkStart w:name="z74" w:id="72"/>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Наименование отделения, кабинета </w:t>
      </w:r>
    </w:p>
    <w:bookmarkEnd w:id="72"/>
    <w:p>
      <w:pPr>
        <w:spacing w:after="0"/>
        <w:ind w:left="0"/>
        <w:jc w:val="both"/>
      </w:pPr>
      <w:r>
        <w:rPr>
          <w:rFonts w:ascii="Times New Roman"/>
          <w:b w:val="false"/>
          <w:i w:val="false"/>
          <w:color w:val="000000"/>
          <w:sz w:val="28"/>
        </w:rPr>
        <w:t xml:space="preserve">Требование N _____________ </w:t>
      </w:r>
      <w:r>
        <w:br/>
      </w:r>
      <w:r>
        <w:rPr>
          <w:rFonts w:ascii="Times New Roman"/>
          <w:b w:val="false"/>
          <w:i w:val="false"/>
          <w:color w:val="000000"/>
          <w:sz w:val="28"/>
        </w:rPr>
        <w:t xml:space="preserve">
от "___" _________ 200__г. </w:t>
      </w:r>
    </w:p>
    <w:p>
      <w:pPr>
        <w:spacing w:after="0"/>
        <w:ind w:left="0"/>
        <w:jc w:val="both"/>
      </w:pPr>
      <w:r>
        <w:rPr>
          <w:rFonts w:ascii="Times New Roman"/>
          <w:b w:val="false"/>
          <w:i w:val="false"/>
          <w:color w:val="000000"/>
          <w:sz w:val="28"/>
        </w:rPr>
        <w:t xml:space="preserve">Кому _____________ код </w:t>
      </w:r>
      <w:r>
        <w:br/>
      </w:r>
      <w:r>
        <w:rPr>
          <w:rFonts w:ascii="Times New Roman"/>
          <w:b w:val="false"/>
          <w:i w:val="false"/>
          <w:color w:val="000000"/>
          <w:sz w:val="28"/>
        </w:rPr>
        <w:t xml:space="preserve">
Основание отпуска согласно листов назначений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33"/>
        <w:gridCol w:w="2393"/>
        <w:gridCol w:w="2713"/>
        <w:gridCol w:w="1993"/>
      </w:tblGrid>
      <w:tr>
        <w:trPr>
          <w:trHeight w:val="48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лекарственного </w:t>
            </w:r>
            <w:r>
              <w:br/>
            </w:r>
            <w:r>
              <w:rPr>
                <w:rFonts w:ascii="Times New Roman"/>
                <w:b w:val="false"/>
                <w:i w:val="false"/>
                <w:color w:val="000000"/>
                <w:sz w:val="20"/>
              </w:rPr>
              <w:t xml:space="preserve">
средства, дозировка, </w:t>
            </w:r>
            <w:r>
              <w:br/>
            </w:r>
            <w:r>
              <w:rPr>
                <w:rFonts w:ascii="Times New Roman"/>
                <w:b w:val="false"/>
                <w:i w:val="false"/>
                <w:color w:val="000000"/>
                <w:sz w:val="20"/>
              </w:rPr>
              <w:t xml:space="preserve">
фасовка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затребовано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отпущено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Затребовал:                   Отпустил: сдал (выдал) </w:t>
      </w:r>
    </w:p>
    <w:p>
      <w:pPr>
        <w:spacing w:after="0"/>
        <w:ind w:left="0"/>
        <w:jc w:val="both"/>
      </w:pPr>
      <w:r>
        <w:rPr>
          <w:rFonts w:ascii="Times New Roman"/>
          <w:b w:val="false"/>
          <w:i w:val="false"/>
          <w:color w:val="000000"/>
          <w:sz w:val="28"/>
        </w:rPr>
        <w:t xml:space="preserve">                              Получил: принял (получил) </w:t>
      </w:r>
    </w:p>
    <w:p>
      <w:pPr>
        <w:spacing w:after="0"/>
        <w:ind w:left="0"/>
        <w:jc w:val="both"/>
      </w:pPr>
      <w:r>
        <w:rPr>
          <w:rFonts w:ascii="Times New Roman"/>
          <w:b w:val="false"/>
          <w:i w:val="false"/>
          <w:color w:val="000000"/>
          <w:sz w:val="28"/>
        </w:rPr>
        <w:t xml:space="preserve">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