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5815" w14:textId="1475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нормативно-технических документов по контролю за качеством и безопасностью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марта 2008 года N 159. Зарегистрирован в Министерстве юстиции Республики Казахстан 21 апреля 2008 года N 5190. Утратил силу приказом Министра здравоохранения Республики Казахстан от 19 ноября 2009 года N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19.11.2009 N 754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Закона Республики Казахстан от 13 января 2004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лекарственных средствах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обеспечения контроля за качеством и безопасностью лекарственных средств, а также стандартизации нормативных документов, регламентирующих качество лекарственных средств,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составления нормативно-технических документов по контролю за качеством и безопасностью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фармацевтического контроля Министерства здравоохранения Республики Казахстан (Баймуканов С.А.)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государственную регистрацию настоящего приказа в Министерстве юстиции Республики Казахстан и официальное опубликование настоящего приказа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Омарова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 А. Дерновой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2008 года N 159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составления нормативно-технических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контролю за качеством и безопасностью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нормативных документов по контролю за качеством и безопасностью лекарственных средств (далее по тексту - Правила) устанавливают единые требования к составлению, а также внесению изменений в нормативные документы по контролю за качеством и безопасностью лекарственных средств, устанавливающих требования к контролю за качеством и безопасностью лекарственных средств и распространяются на составление аналитического нормативного документа и временного аналитического нормативного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данных Правил распространяются на производителей, их доверенных лиц (далее - заявитель), представляющих лекарственное средство на государственную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/перерегистрацию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аналитический нормативный документ (далее по тексту - АНД) - документ, устанавливающий комплекс норм качества лекарственного средства предприятия-производителя, методик их определения, обеспечивающих одинаковую безопасность и эффективность лекарственного средства независимо от серии, а также постоянство и единообразие его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временный аналитический нормативный документ (далее по тексту - ВАНД) - аналитический нормативный документ, разрабатываемый на первые промышленные (установочные) серии новых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групповая тара - тара, объединяющая определенное количество лекарственных препаратов в потребительской упаковке;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(владелец регистрационного удостоверения) - юридическое лицо, которое осуществляет производство и обеспечивает качество, безопасность и эффективность лекарственного средства. В качестве заявителя может выступать его доверенное лицо или представительство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нормативно-технический документ по контролю за качеством и безопасностью лекарственного средства - документ, устанавливающий комплекс норм качества лекарственного средства, методик его определения, обеспечивающих одинаковую безопасность и эффективность лекарственного средства независимо от серии, а также постоянство и единообразие его производства, утвержденный организацией-производителем с номером, присвоенным Комитетом фармацевтического контроля Министерства здравоохранения Республики Казахстан при государственной регистрации, перерегистрации, внесении изменений в регистрационное досье лекарственного средства. К нему относятся: </w:t>
      </w:r>
      <w:r>
        <w:rPr>
          <w:rFonts w:ascii="Times New Roman"/>
          <w:b w:val="false"/>
          <w:i w:val="false"/>
          <w:color w:val="000000"/>
          <w:sz w:val="28"/>
        </w:rPr>
        <w:t xml:space="preserve">Фармакопейная 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по тексту - ФС РК), АНД и ВАНД;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потребительская упаковка - упаковка, поступающая к потребителю с лекарственными препаратами и не выполняющая функцию транспортной упаковки.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Потребительская упаковка включает первичную и вторичную упаковку: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первичная (внутренняя) упаковка - емкость или другая форма упаковки, материалы которой непосредственно контактируют с лекарственным средством;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вторичная упаковка (внешняя) - контейнер или другая форма упаковки, в которую помещается лекарственное средство в первичной упаковке.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должна обеспечивать сохранность качества лекарственного средства в течение установленного срока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стандартный образец лекарственных веществ и посторонних примесей - вещество или смесь веществ с установленными характеристиками физических, химических, биологических и других свойств, предназначенных для сравнения качества испытуемого лекарственного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спецификация качества - документ, содержащий перечень показателей качества и норм их отклонений, а также ссылки на методы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экспертиза АНД (ВАНД) - оценка степени соответствия документа обязательным требованиям и положениям законодательных и иных нормативных правовых актов и документов (действующих фармакопей, технологических регламентов, стандартов и документов Государственной системы стандартизации и сертификации Республики Казахстан), а также соответствия требованиям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настоящих Правил не распространяются: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Фармакопейные статьи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лекарственное сырье природного происхождения, используемое для получения полупродуктов в производстве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медицинские иммунобиологические препараты, кровь донорскую и ее компоненты;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лекарственные формы, изготовляемые в условиях аптеки.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АНД (ВАНД), разработанный заявителем лекарственного средства, является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объектом интеллектуальной собственности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АНД (ВАНД) должен содержать перечень показателей качества и методики испытаний контроля качества лекарственного средства, в том числе альтернативные и разрабатываться в соответствии с требованиями: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Фармакопеи Республики Казахстан (далее по тексту - ГФ РК);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зарубежных фармакопей, признанных действующими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государственных стандартов, технических регламентов и других нормативных документов по стандартизации, регламентирующих показатели качества, методики испытаний, а также упаковку, </w:t>
      </w:r>
      <w:r>
        <w:rPr>
          <w:rFonts w:ascii="Times New Roman"/>
          <w:b w:val="false"/>
          <w:i w:val="false"/>
          <w:color w:val="000000"/>
          <w:sz w:val="28"/>
        </w:rPr>
        <w:t>маркировку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транспортирование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Показатели качества, включенные в АНД (ВАНД), не должны быть ниже требований ГФ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АНД (ВАНД) должен обеспечивать качество производимого лекарственного средства, своевременно пересматриваться с учетом уровня развития экономики, материально-технической базы и научно-технического развития государства, новых достижений медицинской, фармацевтической, химической и других наук, а также принципов основных зарубежных фармакопей, рекомендаций ведущих международных организаций в области обеспечения безопасности, эффективности и качества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действия АНД устанавливается в зависимости от технологического уровня конкретного производства, но не более пяти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действия ВАНД устанавливается в зависимости от степени отработки технологического процесса производства, но не более трех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АНД на лекарственную субстанцию и новые лекарственные препараты, содержащие ее, должны разрабатываться одновременно.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основных разделов АНД (ВАНД) на лекарственные средства, а также последовательность их изложения в зависимости от лекарственной формы приведен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АНД (ВАНД) на гомеопатические лекарственные препараты разрабатывается в зависимости от состава и лекарственной формы.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Заявитель лекарственного средства обеспечивает соответствие содержания и технико-экономическую обоснованность АНД (ВАНД) и изменений к ним, требованиям современного уровня развития науки, техники и производства, а также организацию их своевременного пересмотра.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Общие требования к порядку составления АНД (ВАНД)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АНД (ВАНД) на лекарственный препарат разрабатывается заявителем под торговым названием, на лекарственную субстанцию под международным непатентованным названием (далее - МНН) (при наличии).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АНД (ВАНД) должен содержать следующие структурные элементы: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методик испытаний лекарственного средства по соответствующим разделам;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спецификацию качества, оформленную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титульный и последний лист, оформленные в соответствии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Информация приводимая в разделах АНД (ВАНД) должна соответствовать требованиям ГФ РК. Отклонения от этих требований отражаются в пояснительной записке.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тексте нумерация разделов не обозначается, отдельные разделы могут объединяться и при необходимости, могут вводиться дополнительные разделы. В разделе приводится описание методики приготовления реактивов, испытуемых растворов, растворов сравнения, условий хроматографирования и тому подобное, заголовок раздела выделяется курсивом.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тексте следует излагать: требования к качеству лекарственного средства - в повелительной форме, а методики испытаний - в третьем лице множественного числа.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Следует указывать назначение, тип, категорию, номер по соответствующему реестру или обозначение нормативного документа на применяемые стандартные образцы.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описании методик испытания лекарственных средств на применяемые реактивы и материалы должны быть указаны: обозначения стандартов или регламентирующие их технические условия (квалификация, сорт, марка), а также название предприятия и страны-производителя.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применяемой мерной посуды указывается ее вместимость.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Методики испытаний должны быть описаны подробно, включая условия и особенности их проведения.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Формулы расчета должны быть представлены в полной и сокращенной формах, сопровождаться пояснением указанных в них физических величин. Обозначения физических величин должны быть приведены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измерения физических величин, указанных в АНД (ВАНД), должны быть использована Международная система единиц (СИ), и единицы, допускаемые к применению наравне с 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Изложение текста должно быть кратким, без повторений, исключающим возможность различного толкования, обеспечено равномерной ясностью и четкостью букв, цифр, знаков и линий.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Сокращение слов в тексте, надписях под рисунками, схемами и другими иллюстрациями не допускается, исключение составляют сокращения, установленные ГФ РК и другими государственными стандартами.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изложении обязательных требований, норм и методик испытаний в тексте применяются слова "должен", "следует", "необходимо" и производные от 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схемах, рисунках и иллюстрациях должны соблюдаться минимальная толщина линий, величины просветов, размеры цифр, ясность графических изображений.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Если требования, нормы и отклонения показателей качества, приведенные в АНД (ВАНД), установлены ГФ РК или государственными стандартами, то вместо повторения их описания в спецификации качества лекарственного средства следует указать ссылку на источник. При приведении требований и норм показателей качества, установленных зарубежными фармакопеями, следует предоставлять описание используемых методик с указанием источника.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Применяемые научно-технические термины, обозначения и определения должны соответствовать ГФ РК и/или другим государственным стандартам. При использовании терминов и обозначений, не установленных ими, в тексте следует приводить их определение.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тексте не допускается: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применение оборотов разговорной речи, бытовых выражений;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для одного и того же понятия различных научно-технических терминов, близких по смыслу (синонимов), а также иностранных слов и терминов при наличии равнозначных слов и терминов в государственном и русском языках;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сокращение обозначений единиц измерения, если они употребляются без цифр;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замена слов буквенными символами за исключением таблиц и формул;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употребление математических знаков без цифр.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АНД (ВАНД) должен быть представлен на бумажном и электронном носителях.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Бумажный вариант предоставляется на белой бумаге форматом А4, в программе Microsoft Word (шрифт "Times New Roman") на одной стороне листа. Электронная версия АНД (ВАНД) представляется в программе Microsoft Word в формате RTF.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Обозначение АНД (ВАНД) и страниц выполняется в колонтитулах, напечатанных в зеркальных полях.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Параметры страницы: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поля - верхнее и нижнее по 2,5 см каждое, внутри - 2 см, снаружи - 2,5 см;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параметры между краями и колонтитулами: верхнее и нижнее - 1,8 см;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колонтитуле верхней части листа полужирным шрифтом указывают категорию документа (АНД или ВАНД), его номер и номер страницы, расположение которой должно быть на четных страницах слева, а на нечетных - справа;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абзацный отступ должен быть одинаковым по всему тексту и равным 1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Названия разделов помещаются с красной строки и выделяют полужирным шрифтом.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Наименование лекарственного средства на титульном листе следует выделять полужирным начертанием шрифта.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Размеры шрифта: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заголовков - 14;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наименования лекарственного средства и основного текста - 14;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названия АНД (ВАНД) - 16;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текста в примечании - 12.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Интервал между строками устанавливается: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основного текста - полуторный;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текста в разделах и в примечании - одинарный;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заголовках, в наименовании лекарственного средства и при описании качественного и количественного состава - одинарный между строками одного наименования, и полуторный - при приведении разных наименований.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Порядок составления АНД (ВАНД) на лекарственную субстанцию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Титульный лист АНД (ВАНД) на лекарственную субстанцию оформляется в соответствии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субстанции на латинском, государственном и русском языках (в случае если написание названия субстанции на государственном языке идентично написанию названия на русском языке допускается написания одного наименования);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международное непатентованное наименование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название предприятия- и страны-производителя.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На следующем листе после титульного, указывают: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химическое название и структурную формулу, приведенную в соответствии с правилами Международного союза по теоретической и прикладной химии (ИЮПАК) (располагают по центру листа ниже наименования субстанции);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эмпирическую формулу (располагают ниже и слева от структурной формулы);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относительную молекулярную массу (располагают ниже и справа от структурной формулы).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 химическом названии неорганических солей первым пишется название катиона в родительном падеже, вторым - аниона в именительном падеже. Названия анионов на латинском языке образуются с помощью суффиксов - as и is в солях кислородсодержащих кислот и с суффиксом idum в бескислородных соединениях.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Для обозначения оксидов используются международные наименования.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химическом названии солей органических оснований первым пишется развернутое название основания в родительном падеже, вторым - кислота или кислотный остаток в именительном падеже.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Для некоторых гетероциклических соединений типа пиразолона, оксазолидона, а также для замещенных спиртов (левомицетин, терпингидрат) обозначение функционального остатка пишется в конце химического названия слитно, цифровые показатели выносятся в конец названия.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изображениях структурных формул соединений, содержащих гидрированные циклические системы, группы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СН не указываются.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 четвертичных солях положительный заряд ставится у атома, несущего заряд, а не у скобки.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Насыщенные углеводородные цепи пишутся развернуто, группы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отделяются валентным штрихом. Звенья цепи заключаются в скобки в том случае, если цепь содержит более четырех метиленовых групп.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Функциональные группы карбоновых кислот и их производных изображаются развернуто.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 эмпирической формуле первым пишется углерод, вторым - водород, следующие элементы, включая металлы, располагаются в алфавитном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Относительная молекулярная масса рассчитывается по относительным атомным массам, принятым Международным союзом по теоретической и прикладной химии ИЮПАК (1975 год) и приводится до второго знака после запятой для значения, не превышающего 400, и до первого знака после запятой - для значения свыше 400.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Спецификация качества лекарственной субстанции должна определяться ее природой и физико-химическими свойствами.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В разделе "Описание" устанавливаются показатели внешнего вида (физическое состояние, цвет, запах, вкус), возможные изменения при хранении на воздухе, на свету (указание на гигроскопичность, отношение к действию света и воздуха) и тому подобное. Описание вкуса, а также запаха не следует включать для ядовитых и токсичных веществ.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Цвет определяют визуально или с помощью приборов, при этом основной оттенок цвета ставится в конце определения.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В разделе "Растворимость" указывают показатели растворимости лекарственной субстанции в различных по полярности растворителях: в воде очищенной, спирте этиловом 96%, хлороформе. При необходимости указывают другие растворители. Не рекомендуется использование легкокипящих и легковоспламеняющихся или сильно токсичных растворителей. Если установлено значение коэффициента растворимости лекарственной субстанции, оно приводится в виде соотношения массы растворенного вещества и объема растворителя при данных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 разделе "Идентификация" указывают физические или физико-химические методы анализа, при необходимости приводят 2-3 качественные реакции, наиболее специфичные для действующего вещества, при этом указываются функциональные группы или соединения для обнаружения которых приведены реакции.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Температура кипения или температурный предел перегонки, температура плавления, затвердевания, относительная плотность, удельное оптическое вращение, удельный показатель поглощения, показатель преломления и другие физические константы приводятся в виде отдельных разделов, в которых указываются верхний и нижний пределы отклонения показателей в соответствующих единицах измерения.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В разделах "Прозрачность" и "Цветность" показатели указывают для определенной концентрации растворов. В случае окрашенных растворов приводят номер эталона цветности и буквы шкалы или соответствующие спектры поглощения этих растворов, если допускается определенная степень мутности, то указывают эталон мутности.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 разделе "Кислотность или щелочность" нормирование показателя осуществляется с помощью растворов кислот или щелочей с концентрацией от 0,01 М до 0,1 М в присутствии индикаторов. В разделе "рН" определение водородного показателя проводится потенциометрическим методом.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В разделе "Механические включения" приводится описание методики и допустимые нормы механических включений. Раздел вводится для субстанций, используемых для приготовления парентеральных растворов и глазных лекарственных препаратов. Проверку осуществляют обычно в той максимальной концентрации, которую используют в соответствующих лекарственных препаратах.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В разделе "Родственные примеси" приводится методика определения и допустимые нормы содержания примесей технологического характера или примесей, образующихся в процессе хранения. Нормированию подлежит содержание единичной идентифицированной примеси, содержание единичной неидентифицированной примеси и общее содержание примесей. Должны быть указаны эталоны цветности, применяемые для нормирования допустимого количества примесей, подробно описаны методики, используемые в данных целях.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Раздел "Остаточные органические растворители" вводится в случае применения токсичных растворителей на последней стадии производства лекарственной субстанции.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В разделах "Хлориды", "Сульфаты" указываются допустимые пределы содержания хлоридов и сульфатов, связанных с технологией производства, или требования к их отсутствию.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В разделе "Сульфатная зола и тяжелые металлы" указываются навеска лекарственной субстанции и допустимые пределы примесей сульфатной золы и тяжелых металлов.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В разделе "Мышьяк" приводятся допустимые пределы содержания примесей мышьяка или требования к его отсутствию.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В разделах "Потеря в массе при высушивании" и "Вода" указываются навеска лекарственной субстанции, ссылка на методику определения конца титрования по К. Фишеру, условия сушки и нормы потери в массе при высушивании или содержание влаги.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Раздел "Микробиологическая чистота" вводится для лекарственных субстанций, предназначенных для производства нестерильных лекарственных форм. В разделе указывается методика определения микроорганизмов и допустимые пределы их содержания.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В разделах "Пирогены", "Аномальная токсичность", "Содержание веществ гистаминоподобного действия" указываются тест-дозы, виды животных, способ введения и срок наблюдения.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Раздел "Бактериальные эндотоксины" может вводиться вместо или параллельно разделу "Пирогены". Указывается предельное содержание бактериальных эндотоксинов и приводится методика их определения.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Раздел "Стерильность" вводится для субстанций, используемых в производстве стерильных лекарственных препаратов, не подвергающихся процедуре стерилизации. В разделе обязательно указание о наличии или отсутствии антибактериального действия лекарственной субстанции.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В разделе "Количественное определение" приводится описание методики количественного определения действующего вещества, содержащегося в лекарственной субстанции. Пределы содержания действующего вещества в лекарственной субстанции выражаются в единицах массовой доли (процент) или активности - в единицах действия на миллиграмм (ЕД/мг).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В разделе "Упаковка" указывают: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способы упаковки в зависимости от количества продукции в единице упаковки (первичная, вторичная, транспортная);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способы укупорки (виды и способы укупорки, герметизации);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к первичной, вторичной и транспортной упаковке и/или материалам, применяемым для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вид упаковки (стеклянная, картонно-бумажная, пластмассовая, металлическая и другое);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характеристика упаковочного материала со ссылкой на нормативный документ;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способы нанесения маркировки (при помощи этикетки, штампа, трафарета, печати, рельефа) на единицу потребительской 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документов, вкладываемых в упаковку.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В разделе "Маркировка" указываются: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место нанесения маркировки;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маркировки;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специальные требования безопасности (огне- и взрывоопасность и другое) и меры предосторожности при транспортировании, хранении и применении в случае необходимости (предупредительные надписи "Яд", "Огнеопасно", "Не бросать", "Замораживание не допускается" и тому подобное).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В разделе "Транспортирование" приводится ссылка на действующий стандарт или указываются иные условия транспортирования и, в случае необходимости, требования к особенностям погрузки и выгрузки, а также к обращению с продукцией после транспортирования.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В разделе "Хранение" следует указывать условия хранения продукции, обеспечивающие сохранность ее качества и товарного вида, при необходимости место хранения, требования по защите от влияния внешней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рекомендуется излагать в следующей последовательности: место хранения, условия хранения, специальные требования к хранению отдельных групп лекарственных средств при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указании температурного режима хранения не следует использовать выражения "В прохладном месте", "При комнатной температуре" и тому подобное, необходимо указывать числовые значения температурных пределов.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В разделе "Срок хранения" указывается период времени, в течение которого лекарственное средство при определенных условиях хранения соответствует требованиям аналитической нормативной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В разделе "Фармакологическое действие" приводится основное фармакологическое действие лекарственной субстанции.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Порядок составления АНД (ВАНД) на лекарственный препарат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Титульный и последний лист АНД (ВАНД) на лекарственный препарат оформляется в соответствии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лекарственного препарата на государственном и русском языках (в случае если написание названия лекарственного препарата на государственном языке идентично написанию названия на русском языке допускается написание одного наименования);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международное непатентованное наименование для лекарственного препарата с одним действующим веществом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название предприятия- и страны-производителя.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На титульном листе препаратов из лекарственного растительного сырья (настойки, экстракты) указывают названия растительного сырья, производящего растения и семейства на латинском, государственном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В наименовании лекарственного препарата приводятся торговое наименование в именительном падеже, МНН, а при его отсутствии - состав действующих веществ лекарственного препарата, затем название лекарственной формы, дозировка (концентрация). Дозировка (концентрация) указывается для лекарственного препарата с одним действующим веществом, торговое наименование которого совпадает с международным непатентованным наименованием.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На следующем листе после титульного указывают химическое название, структурную и эмпирическую формулы, относительную молекулярную массу (для лекарственного препарата с одним действующим веществом)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41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Правил, качественный и количественный состав в виде перечня действующих и вспомогательных веществ со ссылкой на соответствующую нормативную документацию.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вспомогательных веществ приводят также для оболочки таблеток и капсул.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действующих и вспомогательных веществ гомеопатических препаратов допускается указывать на латинском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Спецификация качества лекарственного препарата, в том числе гомеопатического, должна определяться природой и физико-химическими свойствами входящих в него веществ и особенностями лекарственной формы.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Количество действующего вещества приводится из расчета: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настоек, жидких экстрактов, сиропов, растворов, ароматных вод, спиртов - в граммах на 100 миллилитров, 100 граммов, 1 литр или 1 килограмм;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таблеток, капсул, суппозиториев и других твердых и мягких дозированных лекарственных форм - в граммах (миллиграммах) на единицу лекарственной формы (одну таблетку, одну капсулу, один суппозиторий и другое);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капель - в граммах (миллиграммах) на 1 мл, 100 миллилитров или на объем единицы фасовки;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парентеральных лекарственных форм - в граммах (миллиграммах) на 1 миллилитр, 1 литр или на объем единицы фасовки.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Раздел "Описание" излагается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53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54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Раздел "Идентификация" излагается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56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В разделе "Распадаемость" указывается время полного распада таблетки или капсулы в жидкой среде.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Раздел "Растворение" вводится для твердых дозированных лекарственных форм (таблеток, капсул и суппозиториев). Метод испытания проводится в соответствии с статьей ГФ РК, при этом приводятся условия выполнения испытания: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тип используемого прибора (в случае применения прибора с проточной кюветой должен быть указан тип проточной кюветы);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состав, объем и температура среды растворения;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скорость вращения или скорость протекания среды растворения;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время и метод отбора проб, объем пробы или условия непрерывного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методика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скорость растворения (количество действующего вещества, перешедшее в раствор из единицы лекарственной формы за указанное время).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Раздел "Время растворения" вводится для сухих лекарственных препаратов парентерального применения в виде растворов.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Разделы "Прозрачность" и "Цветность" излагаются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58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Разделы "рН", "Кислотность или щелочность" излагаются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59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В разделах "Сухой остаток", "Содержание спирта", "Содержание веществ гистаминоподобного действия", "Температура кипения", "Плотность", "Показатель преломления", "Угол вращения", "Вязкость", "Вода", "Тяжелые металлы" и "Механические включения" указывают верхний и нижний пределы отклонения определяемых величин в соответствующих единицах измерения.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Раздел "Родственные примеси" излагается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61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лекарственных препаратов, изготовленных из лекарственного сырья природного происхождения, витаминов, многокомпонентных препаратов и гомеопатических препаратов данный раздел не вводится.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Разделы "Пирогены", "Аномальная токсичность", "Содержание веществ гистаминоподобного действия", "Бактериальные эндотоксины", "Стерильность" излагаются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68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70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В разделе "Извлекаемый объем" для парентеральных лекарственных средств указывается номинальный объем заполнения первичной упаковки со ссылкой на общую статью ГФ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В разделе "Однородность содержания" устанавливаются пределы отклонения содержания действующего вещества в единице дозированного препарата (таблетке, капсуле, суппозитории и другое).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В разделе "Количественное определение" приводится описание методики количественного определения действующего вещества и норм отклонения его содержания в лекарственном препарате. Нормы отклонения содержания действующего вещества выражаются в единицах массы (граммы, миллиграммы, микрограммы), массовой доли (проценты) или активности (единицы действия) на единицу массы действующего вещества. Нормы отклонения рассчитываются для дозированных лекарственных препаратов на массу единицы лекарственной формы и для растворов парентерального применения на 1 миллилитр (1 литр) или единицу фасовки.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Раздел "Упаковка" дается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72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В раздел дополнительно включаются указания о вложении в упаковку Инструкции по медицинскому применению лекарственного средства на государственном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Раздел "Маркировка" оформляется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73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Содержание маркировки должно соответствовать требованиям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В разделе "Фармакологическое действие" приводится основное фармакологическое действие лекарственного препарата.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Оставшиеся разделы АНД (ВАНД) на лекарственный препарат излагаются полностью в соответствии с одноименными разделами,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составления АНД (ВАНД) на лекарственное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растительное сырье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Титульный и последний лист АНД (ВАНД) на лекарственное растительное сырье (цельное, измельченное, резано-прессованное, гранулированное и другое)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На титульном листе в следующем порядке указываются: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лекарственного растительного сырья, производящего растения и семейства на латинском, государственном и русском языках;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область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сбора (фаза вегетации) для цельного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(сбор, брикет, пакеты, чай).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Название лекарственного растительного сырья приводится во множественном числе (листья, корни, корневища, семена).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фасованного лекарственного растительного сырья первым указывается название производящего растения в родительном падеже, затем наименование лекарственной формы в именительном падеже (брикет, пакет, чай). В случае составления АНД (ВАНД) на лекарственный сбор - указывается состав входящих лекарственных растений.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Спецификация качества на лекарственное растительное сырье должна определяться природой и особенностями сырья, а также физико-химическими свойствами компонентов.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В разделе "Описание" ("Внешние признаки") приводится краткое описание характерных морфологических признаков цельного и измельченного сырья: цвет, запах, вкус и другое. Для сырья, содержащего ядовитые вещества, вкус не определяется. Для измельченного сырья приводятся размеры частиц сырья и при необходимости его характеристика.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В разделе "Микроскопия" устанавливаются диагностические признаки анатомического строения сырья, иллюстрированного микрофотографиями или рисунками.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В разделе "Идентификация" приводятся методики выполнения реакций, в том числе микрохимических, люминесцентная микроскопия, гистохимических реакций (не менее 2 реакций или проб), а также другие методики испытаний (хроматографические).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В разделах, связанных с определением числовых показателей, устанавливаются нормы: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содержания фармакологически активных веществ и экстрактивных веществ в процентах или биологической активности в единицах действия (ЛЕД, КЕД и другое);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влажности (потеря в массе при высушивании);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золы общей и нерастворимой в 10 % кислоте хлороводородной;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допустимых примесей (органических и минеральных);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частиц сырья, утративших естественную окраску, а также частей растения, не подлежащих сбору;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измельченности (ситовой анализ).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В разделе "Количественное определение" приводится описание методики количественного определения.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Раздел "Микробиологическая чистота" излагается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67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В разделе "Распадаемость" указывается время полного распада резано-прессованной и фасованной продукции в брикетах в жидкой среде.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В разделе "Однородность массы" указываются пределы отклонений массы содержимого каждой упаковки и испытуемого количества упаковок. При описании приводится методика определения.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В разделе "Упаковка" указываются виды упаковки для цельного и измельченного сырья, фасованной продукции (цельного - мешки, тюки и тому подобное; измельченного - пачки, коробки и тому подобное; фасованной продукции - пачки, пакеты, брикеты, фильтр-пакеты и тому подобное) с учетом их особенностей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72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Разделы "Маркировка", "Транспортирование", "Хранение" и "Срок хранения" излагаются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73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В разделе "Фармакологическое действие" приводится основное фармакологическое действие лекарственного растительного сырья.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АНД (ВАНД) сопровождается пояснительной запиской. Пояснительная записка должна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предприятия-производителя, разработчика лекарственного средства (при необходимости), заявителя;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и состав лекарственного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структурную и эмпирическую формулу действующего(их) вещества(в) и его (их) относительную молекулярную массу;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краткое описание синтеза и технологии получения лекарственного средства, контроль в процессе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подробное обоснование приведенных методик испытания, показателей качества и норм их отклонения;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количестве образцов и технологической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обоснование отклонений от общих требований ГФ РК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указание о новизне или оригинальности разрабатываемого лекарственного средства; в случае его отсутствия - результаты сравнения по качеству с аналогами на основании соответствующих монографий признанных фармакопей;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обоснование срока и условий хранения лекарственного средства в данной упаковке с представлением отчета об испытаниях стабильности;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результаты валидации не фармакопейных методик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перечень использованной литературы.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Пояснительная записка подписывается заявителем лекарственного средства и заверяется печатью.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АНД (ВАНД) проходит оценку соответствия научно-техническому уровню и требованиям, предъявляемым к качеству лекарственного средства,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соответствия показателей качества и норм их отклонения, а также упаковки требованиям ГФ РК и других нормативных документов по стандартизации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однозначности употребляемых терминов и определений, корректности применения химической номенклатуры веществ и единиц измерения физических величин.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В случае несоответствия АНД (ВАНД) требованиям настоящих Правил документ направляется заявителю на доработку на срок не более 30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Проведение экспертизы АНД (ВАНД) экспертной организацией подтверждается подписью руководителя экспертной организации, скрепленной печатью на титульном листе представленного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АНД (ВАНД) подтверждается номером и датой приказа о государственной регистрации лекарственного средства и печатью государственного органа в сфере обращения лекарственных средств на титульном листе.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На каждый лист АНД (ВАНД) ставится штамп экспертного органа "Экспертиза проведена".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Информация, содержащаяся в АНД (ВАНД) и составляющая коммерческую тайну, охраняется в соответствии с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Присвоение обозначений и регистрация АНД (ВАНД)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АНД (ВАНД) регистрируется и вносится в Реестр нормативно-технических документов по контролю за качеством и безопасностью лекарственного средства в порядке последовательной нумерации.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Обозначение АНД (ВАНД) состоит из аббревиатуры нормативно-технического документа (АНД, ВАНД), номера, присвоенного документу при его регистрации, и года утверждения, разделенных между собой дефисом.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Обеспечение АНД (ВАНД) органов по подтверждению соответствия осуществляет заявитель (владелец регистрационного удостоверения).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7. Внесение изменений в АНД (ВАНД)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Внесение изменений в АНД (ВАНД) проводится в течение действия нормативно-технического документа по контролю за качеством и безопасностью лекарственного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Внесение изменений в АНД (ВАНД) не должно повлечь ухудшения качества лекарственного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Текст изменений, вносимый в разделы АНД (ВАНД), приводится полностью и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При внесении изменений в АНД (ВАНД) заявитель представляет пояснительную записку, содержащую обоснование необходимости и достоверности вносимых изменений, введения или исключения тех или иных показателей качества, изменения регламентируемых норм их отклонения или методик испытания. К тексту пояснительной записки следует приложить иллюстративный материал (рисунки, спектры, хроматограммы, таблицы и тому подобное), подтверждающий вносимые изменения.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Каждый лист согласованных изменений заверяется штампом экспертного органа "Экспертиза проведена".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Обеспечение органов по подтверждению соответствия изменениями, внесенными в АНД (ВАНД) осуществляет заявитель (владелец регистрационного удостоверения).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документов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качеством и безопасностью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основных разделов АНД (ВАНД) на лекарственные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1. Лекарственная субстанция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793"/>
      </w:tblGrid>
      <w:tr>
        <w:trPr/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315" w:hRule="atLeast"/>
        </w:trPr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Растворимость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плавления*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кипения*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затвердевания*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Кристаллическое строение*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Относительная плотность*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Удельное оптическое вращение*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показатель поглощения*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преломления*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Вязкость*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раствора: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цветность*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кислотность или щелочность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Механические включения*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Родственные примеси: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примесей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Остаточные количества органических растворителей*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Легкообугливающиеся вещества*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Микробиологическая чистота или стерильность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Неорганические анионы (хлориды, сульфаты, нитраты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так далее), катионы (железо и другие)*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Потеря в массе при высушивании или вода*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Пирогены или бактериальные эндотоксины*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Аномальная токсичность*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металлы*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веществ гистаминоподобного действия*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зола или сульфатная зола*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предосторожности*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Разделы, отмеченные "*", включают в зависимости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природы лекарственного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введение дополнительных разделов.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2. Жидкие лекарственные формы для парентерального применения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933"/>
      </w:tblGrid>
      <w:tr>
        <w:trPr/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315" w:hRule="atLeast"/>
        </w:trPr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(в том числе антимикробных консервантов)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Прозрачность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Цветность*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Кислотность, щелочность или рН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Устойчивость (суспензии)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частиц (суспензии)*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Проходимость через иглу (суспензии)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Механические включения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Относительная плотность*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Осмоляльность (осмолярность)*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Вязкость*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Родственные примеси: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примесей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Извлекаемый объем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Пирогены или бактериальные эндотоксины*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Аномальная токсичность*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веществ гистаминоподобного действия*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Стерильность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Антимикробные консерванты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предосторожности*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Разделы, отмеченные "*", включают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зависимости от природы лекарственного вещества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особенностей лекарственной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13 и 14 разделов обязательно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инфузионных растворов.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введение дополнительных разделов.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3. Сухие лекарственные формы для парентерального применения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613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315" w:hRule="atLeast"/>
        </w:trPr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Однородность массы и отклонения от средней массы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растворения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раствора: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кислотность или щелочность, или рН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Механические включения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Родственные примеси: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примесей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Потеря в массе при высушивании или вода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Пирогены или бактериальные  эндотоксины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Аномальная токсичность*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веществ гистаминоподобного действия*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Стерильность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Однородность содержания*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предосторожности*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Разделы, отмеченные "*", включают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зависимости от природы лекарственного вещества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особенностей лекарственной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введение дополнительных разделов.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Глазные капли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933"/>
      </w:tblGrid>
      <w:tr>
        <w:trPr/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315" w:hRule="atLeast"/>
        </w:trPr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(в том числе антимикробных консервантов)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Прозрачность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Цветность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Кислотность или щелочность, или рН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Механические включения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Вязкость*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Осмолярность (осмоляльность)*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частиц (для глазных капель в виде суспензии)*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Родственные примеси: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примесей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заполнения упаковки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Стерильность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Разделы, отмеченные "*", включают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зависимости от природы лекарственного вещества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особенностей лекарственной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введение дополнительных разделов.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5. Жидкие лекарственные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для внутреннего и наружного применения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193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315" w:hRule="atLeast"/>
        </w:trPr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(в том числе антимикробные консерванты)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Кислотность, щелочность или рН*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Устойчивость (для суспензий)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Относительная плотность*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Вязкость*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Родственные примеси: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примесей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заполнения упаковки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Микробиологическая чистота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Разделы, отмеченные "*", включают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зависимости от природы лекарственного вещества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особенностей лекарственной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введение дополнительных разделов.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6. Аэрозоли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533"/>
      </w:tblGrid>
      <w:tr>
        <w:trPr/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315" w:hRule="atLeast"/>
        </w:trPr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Давление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герметичности баллона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Испытание вентильного устройства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дозы*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доз в упаковке*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 содержимого упаковки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частиц аэрозоля (суспензии)*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Вода*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Родственные примеси: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примесей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Микробиологическая чистота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Однородность содержания в дозе*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Разделы, отмеченные "*", включают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зависимости от природы лекарственного вещества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особенностей лекарственной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введение дополнительных разделов.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Таблетки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453"/>
      </w:tblGrid>
      <w:tr>
        <w:trPr/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375" w:hRule="atLeast"/>
        </w:trPr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(в том числе красителей)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масса и однородность массы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Потеря в массе при высушивании или вода*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Тальк, аэросил*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Распадаемость*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Растворение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Родственные примеси: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примесей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Истираимость*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Твердость*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диспергирования*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Микробиологическая чистота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Однородность содержания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Разделы, отмеченные "*", включают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зависимости от природы лекарственного вещества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особенностей лекарственной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введение дополнительных разделов.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8. Порошки (сухие лекарственные формы)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793"/>
      </w:tblGrid>
      <w:tr>
        <w:trPr/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720" w:hRule="atLeast"/>
        </w:trPr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(в том числе красителей)**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масса и однородность массы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Потеря в массе при высушивании*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Растворение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Родственные примеси: 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примесей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Микробиологическая чистота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Однородность содержания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Разделы, отмеченные "*", включают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зависимости от природы лекарственного вещества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особенностей лекарственной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Разделы, отмеченные "**" включают для порошков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предназначенных для внутреннего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введение дополнительных разделов.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9. Капсулы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873"/>
      </w:tblGrid>
      <w:tr>
        <w:trPr/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315" w:hRule="atLeast"/>
        </w:trPr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капсулы и содержимого 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(в том числе красителей)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масса и однородность массы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Распадаемость*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Растворение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Родственные примеси: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примесей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Микробиологическая чистота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Однородность содержания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Разделы, отмеченные "*", включают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зависимости от природы лекарственного вещества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особенностей лекарственной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введение дополнительных разделов.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10. Суппозитории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973"/>
      </w:tblGrid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масса и однородность массы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плавления или время полной деформации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распадаемость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Родственные примеси: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примесей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Растворение*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Микробиологическая чистота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Однородность содержания*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Разделы, отмеченные "*", включают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зависимости от природы лекарственного вещества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особенностей лекарственной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введение дополнительных разделов.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11. Мягкие лекарственные формы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053"/>
      </w:tblGrid>
      <w:tr>
        <w:trPr/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345" w:hRule="atLeast"/>
        </w:trPr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содержимого упаковки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Однородность массы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рН*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частиц*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Родственные примеси:*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неидентифицированные примеси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примесей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Микробиологическая чистота или стерильность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Разделы, отмеченные "*", включают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зависимости от природы лекарственного вещества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особенностей лекарственной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введение дополнительных разделов.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12. Настойки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893"/>
      </w:tblGrid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этанола или относительная плотность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Сухой остаток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металлы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заполнения упаковки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13. Экстракты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933"/>
      </w:tblGrid>
      <w:tr>
        <w:trPr/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315" w:hRule="atLeast"/>
        </w:trPr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Подлинность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Относительная плотность или содержание этанола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(жидкие экстракты)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Сухой остаток (жидкие экстракты)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Потеря в массе при высушивании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(густые и сухие экстракты)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металлы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заполнения упаковки (жидкие экстракты)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масса (дозированные экстракты)*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Гранулометрический состав (сухие экстракты)*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Микробиологическая чистота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Разделы, отмеченные "*", включают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зависимости от природы лекарственного вещества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особенностей лекарственной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введение дополнительных разделов.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14. Лекарственное растительное сырье, сборы,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фасованная продукция (брикеты, пакеты, фильтр- пакеты)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793"/>
      </w:tblGrid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(внешние признаки)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Микроскопия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Идентификация, в том числе качественные реакции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гистохимические реакции; хроматографические реакции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Числовые показатели (цельное и измельченное сырье)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Количественное определение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Микробиологическая чистота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Распадаемость (брикеты и резано-прессованная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продукция)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Однородность массы (брикеты и резано-прессованная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продукция)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фармакологическое действие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документов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качеством и безопасностью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Cпецификация качества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3453"/>
        <w:gridCol w:w="3673"/>
      </w:tblGrid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отклонений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  испытаний 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 к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составления нормативно-технических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по контролю за качеством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безопасностью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Ф.И.О. занимаемая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ЭКСПЕРТИЗА ПРОВЕДЕНА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экспертной организации    наименование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___________________            органа в сфере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Ф.И.О. руководителя           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_______________ 200__ г.        от "____" _______ 200 г.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АНАЛИТИЧЕСКИЙ НОРМАТИВНЫЙ ДОКУМЕНТ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Наименование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латинском языке (только для субстанций)_______________________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государственном языке_________________________________________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МНН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Предприятие- и страна-производитель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 РК -                            Срок введения установлен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Вводится впервые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"___"________________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Срок действия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или взамен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(категория и номер)     "___"________________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ИЗДАНИЕ ОФИЦИАЛЬНОЕ              ПЕРЕПЕЧАТКА ВОСПРЕЩЕНА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(Форма последней страницы)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с. __ АНД РК - </w:t>
      </w:r>
      <w:r>
        <w:rPr>
          <w:rFonts w:ascii="Times New Roman"/>
          <w:b w:val="false"/>
          <w:i w:val="false"/>
          <w:color w:val="000000"/>
          <w:sz w:val="28"/>
        </w:rPr>
        <w:t xml:space="preserve">(колонтитул четной страницы - слева)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или для нечетной страницы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АНД РК -           с.__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(34 знака для номера - справа)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Заявитель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подпись                             Ф.И.О. занимаемая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документов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качеством и безопасностью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Ф.И.О. занимаемая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"____" _______________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ЭКСПЕРТИЗА ПРОВЕДЕНА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экспертной организации     наименование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__________________________        органа в сфере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     Ф.И.О. руководителя           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"____" _______________ 200__ г.      от "____" _______ 200 г.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ВРЕМЕННЫЙ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АНАЛИТИЧЕСКИЙ НОРМАТИВНЫЙ ДОКУМЕНТ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Наименование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латинском языке (только для субстанций)_______________________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государственном языке_________________________________________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МНН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Предприятие- и страна-производитель________________________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ВАНД РК 42 -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Срок введения установлен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"___"________________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Вводится впервые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Срок действия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или взамен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(категория и номер) "___"________________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ИЗДАНИЕ ОФИЦИАЛЬНОЕ           ПЕРЕПЕЧАТКА ВОСПРЕЩЕНА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(Форма последней страницы)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с. __ АНД РК - </w:t>
      </w:r>
      <w:r>
        <w:rPr>
          <w:rFonts w:ascii="Times New Roman"/>
          <w:b w:val="false"/>
          <w:i w:val="false"/>
          <w:color w:val="000000"/>
          <w:sz w:val="28"/>
        </w:rPr>
        <w:t xml:space="preserve">(колонтитул четной страницы - слева)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или для нечетной страницы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АНД РК -           с.__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(34 знака для номера - справа)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Заявитель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подпись                        Ф.И.О. занимаемая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документов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качеством и безопасностью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Обозначения физических величин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1253"/>
      </w:tblGrid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r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Относительная атомная масса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масса единицы лекарственной формы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Молярная концентрация раствора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Оптическая плотность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20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Относительная плотность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1%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1см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показатель поглощения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 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молярной концентрации (моль/литр)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r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Относительная молекулярная масса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навески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D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преломления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Водородный показатель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f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Качественная характеристика вещества, определяемая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отношением длины пути, пройденного веществом, к длине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пути, пройденного фронтом растворителя,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хроматограмме в тонком слое сорбента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удерживания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пика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Потеря в массе при высушивании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определяемого компонента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]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D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Удельное оптическое вращение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Молярный показатель поглощения 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волны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Сокращения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8073"/>
      </w:tblGrid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БФ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Британская фармакопея 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ВЭЖХ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Высокоэффективная жидкостная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хроматография 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ГФ РК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фармакопея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ЕФ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Европейская фармакопея 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ИК-спектроскопия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Инфракрасная спектроскопия 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ИЮПАК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союз теоретической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химии 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единица 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ГФ РК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Стандартный образец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фармакопеи Республики Казахстан 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СОВС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Стандартный образец вещества-свидетеля 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ТСХ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Тонкослойная хроматография 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УФ-спектрофотометрия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Ультрафиолетовая спектрофотометрия 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ФСША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Фармакопея Соединенных Штатов Америки 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ЯМР-спектроскопия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Спектроскопия ядерного магнитного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резонанса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документов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качеством и безопасностью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Ф.И.О. занимаемая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"____" 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ЭКСПЕРТИЗА ПРОВЕДЕНА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экспертной организации     наименование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__________________________        органа в сфере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     Ф.И.О. руководителя           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"____" ______________ 200__ г.       от "__" __________ 200 г.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АНАЛИТИЧЕСКИЙ НОРМАТИВНЫЙ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(ВРЕМЕННЫЙ АНАЛИТИЧЕСКИЙ НОРМАТИВНЫЙ ДОКУМЕНТ)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Название лекарственного растительного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фасованного сырья и лекарственной формы)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латинском языке_________________________________________________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государственном языке___________________________________________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Название производящего  растения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латинском языке_________________________________________________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государственном языке___________________________________________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Название семейства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латинском языке_________________________________________________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государственном языке___________________________________________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Время сбора или фаза вегетации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для цельного сырья)_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Предприятие- и страна-производитель___________________________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АНД (ВАНД)РК 42 -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введения установлен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Вводится впервые                     "___" 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взамен (категория и номер)       Срок действия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"___" 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ИЗДАНИЕ ОФИЦИАЛЬНОЕ              ПЕРЕПЕЧАТКА ВОСПРЕЩЕНА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(Форма последней страницы)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с. __ АНД РК - </w:t>
      </w:r>
      <w:r>
        <w:rPr>
          <w:rFonts w:ascii="Times New Roman"/>
          <w:b w:val="false"/>
          <w:i w:val="false"/>
          <w:color w:val="000000"/>
          <w:sz w:val="28"/>
        </w:rPr>
        <w:t xml:space="preserve">(колонтитул четной страницы - слева)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или для нечетной страницы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АНД РК -           с.__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(34 знака для номера - справа)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Заявитель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подпись                        Ф.И.О. занимаемая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документов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качеством и безопасностью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Ф.И.О. занимаемая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"____" 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ЭКСПЕРТИЗА ПРОВЕДЕНА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экспертной организации     наименование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__________________________        органа в сфере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     Ф.И.О. руководителя           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"____" ______________ 200__ г.       от "__" _________ 200 г. N__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АНД (ВАНД) РК 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Наименование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латинском языке (для субстанций)_______________________________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государственном языке__________________________________________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МНН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Предприятие- и страна-производитель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 З М Е Н Е Н И Е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Срок введения установлен с "____" _____________ 200_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  <w:gridCol w:w="6973"/>
      </w:tblGrid>
      <w:tr>
        <w:trPr>
          <w:trHeight w:val="45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Текст, подлежащий изменению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Текст с внесенными изменениями </w:t>
            </w:r>
          </w:p>
        </w:tc>
      </w:tr>
      <w:tr>
        <w:trPr>
          <w:trHeight w:val="45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ИЗДАНИЕ ОФИЦИАЛЬНОЕ              ПЕРЕПЕЧАТКА ВОСПРЕЩЕНА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(Форма последней страницы)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с. __ АНД РК - </w:t>
      </w:r>
      <w:r>
        <w:rPr>
          <w:rFonts w:ascii="Times New Roman"/>
          <w:b w:val="false"/>
          <w:i w:val="false"/>
          <w:color w:val="000000"/>
          <w:sz w:val="28"/>
        </w:rPr>
        <w:t xml:space="preserve">(колонтитул четной страницы - слева)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или для нечетной страницы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АНД РК -           с.__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(34 знака для номера - справа)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Заявитель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подпись                        Ф.И.О. занимаемая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