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c314" w14:textId="688c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профилактики и оздоровления детей и подростков с нарушениями зрения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здравоохранения Республики Казахстан от 6 марта 2008 года N 120 и и.о. Министра образования и науки Республики Казахстан от 7 марта 2008 года N 112. Зарегистрирован в Министерстве юстиции Республики Казахстан 9 апреля 2008 года N 5184. Утратил силу совместным приказом Министра здравоохранения и социального развития Республики Казахстан от 9 ноября 2015 года № 851 и Министра образования и науки Республики Казахстан от 25 ноября 2015 года №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здравоохранения и социального развития РК от 09.11.2015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образования и науки РК от 25.11.2015 № 656.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годы", с целью совершенствования профилактики и оздоровления детей и подростков с нарушениями зрения,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организации и внедрению методов профилактики близорукости и другой зрительной патологии у детей и подростков в медицинских организациях и организациях начального, основного среднего и общего среднего образования.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Департаментам (управлениям) здравоохранения областей, городов Астаны и Алматы (по согласованию) обеспечить: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проведение ежегодных профилактических осмотров, направленных на раннее выявление нарушения зрения у детей и подростков;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ежегодного декадника по охране зрения детей и подростков с 20 апреля в соответствии с настоящим приказом;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внедрение методов профилактики близорукости и другой зрительной патологии в практику работы медицинских организаций в соответствии с настоящим приказом.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Департаментам образования областей, городов Астаны и Алматы (по согласованию) обеспечить: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в организациях начального, основного среднего и общего среднего образования совместно с медицинскими работниками ежегодного декадника по охране зрения детей и подростков с 20 апреля в соответствии с настоящим приказом;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2) внедрение методов профилактики близорукости и другой зрительной патологии у детей и подростков в организациях начального, основного среднего и общего среднего образования в соответствии с настоящим приказом;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санитарно-эпидемиологических требований направленных на охрану зрения при обучении детей и подростков.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санитарно-эпидемиологического надзора Министерства здравоохранения Республики Казахстан (Белоног А.А.) и департаментам (управлениям) государственного санитарно-эпидемиологического надзора областей, городов Астаны и Алматы (по согласованию) обеспечить: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санитарно-эпидемиологический надзор за состоянием и содержанием организаций начального, основного среднего и общего среднего образования с соблюдением норм освещенности, рационального питания, обеспечением мебелью, соответствующей возрастным особенностям детей и подростков;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систематический контроль за соблюдением санитарно-эпидемиологических требований к организации трудовой деятельности школьников в соответствии с законодательством Республики Казахстан.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лечебно-профилактической работы (Исмаилов Ж.К.) направить настоящий приказ на государственную регистрацию в Министерство юстиции Республики Казахстан.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организационно-правового обеспечения (Малгаждарова Б.Т.) обеспечить официальное опубликование настоящего приказа, после его государственной регистрации в Министерстве юстиции Республики Казахстан.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приказа возложить на вице-министра здравоохранения Республики Казахстан Омарова К.Т. и вице-министра образования и науки Республики Казахстан Шамшидинову К.Н.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приказ вводится в действие со дня его официального опубликования.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образования             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науки               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Ф. Куанганов                                А. Нусупова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совместным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2008 года N 120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2008 года N 112  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организации и внедрению методов профилактики близорукости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другой зрительной патологии у детей и подростков в медицинских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организациях и организациях начального, основного среднего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общего среднего образования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Этапы проведения декадника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Медицинскими работниками (окулистами и медицинскими работниками школ) совместно с работниками организаций начального, основного среднего и общего среднего образования (директора школ, педагоги и классные руководители) проводятся ежегодные декадники по охране зрения детей и подростков (далее - Декадник).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 время Декадника медицинские работники проводят широкомасштабную разъяснительную и информационную работу с выступлением в средствах массовой информации о целях и задачах Декадника, о своевременной диагностике и профилактике нарушений зрения у детей и подростков.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начального, основного среднего и общего среднего образования во время Декадника проводятся проверки на предмет своевременного выявления нарушения зрения у детей. День проведения проверки зрения у детей определяется директором школы и проводится одновременно по всей школе. К этому дню классные руководители подготавливают на отдельном листе списки учащихся своих классов.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проверки нарушения зрения применяется таблица для ориентировочного определения остроты зрения. Таблица для ориентировочного исследования нормальной остроты зрения рассчитана на использование в школах и других детских учреждениях при массовых исследованиях остроты зрения работниками, не имеющими специального офтальмологического образования. Таблица состоит из трех строк стандартных таблиц, принятых в Республике Казахстан: букв Головина-Сивцева, колец Ландольта, фигурок Орловой. Каждая строка равнозначна и соответствует нормальной остроте зрения (1,0). Таблица устанавливается на 1,2 метра от пола на доске, расстояние от исследуемого ученика до таблицы должно соответствовать 5 метрам. Таблица позволяет получить ответ на вопрос - имеет обследуемый нормальную остроту зрения (1,0) или пониженную.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на предмет своевременного выявления нарушения зрения у детей проводят классные руководители совместно с медицинскими работниками школ.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проводится в светлом помещении с естественным освещением: ученики первой смены осматриваются на втором-третьем уроках, второй смены на первом уроке. В случае, когда в назначенные часы классный руководитель отсутствует, эта работа может быть поручена другому педагогу. Списки с результатами проверки зрения передаются классному руководителю. Классный руководитель передает их школьному медицинскому работнику.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Медицинским работником школы по результатам исследований составляются списки учеников со зрением ниже 1,0 и передаются окулисту в поликлиники по месту жительства, согласовав сроки явки учеников для углубленного осмотра.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Медицинским работником школы совместно с классными руководителями проводятся классные часы и родительские собрания с оглашением результатов проверок, ознакомлением с необходимой медицинской информацией, и доведением до сведения родителей сроков явки к окулисту.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Методы профилактики близорукости и другой зрительной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патологии у детей и подростков в медицинских организациях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Методика по проведению упражнений с линзами.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 при чтении текста какой-либо книги на расстоянии 33 сантиметра (далее - см), по обычным правилам определяют положительную и отрицательную части относительной аккомодации. От величины максимальной плюсовой и максимальной минусовой линзы, с которой еще возможно чтение, отнимают 0.5-1.0 диоптрий (далее - дптр). Полученные величины характеризуют субмаксимальную нагрузку для цилиарной мышцы.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коррекции миопии соответствующими линзами начинают чтение с минусовой линзой 0.5 дптр. Силу линз постепенно ступенчато увеличивают на 0.5-1.0 дптр и доводят до субмаксимальной величины положительной части относительной аккомодации. Чтение с каждой носовой линзой продолжается 3-5 минут (далее - мин). Затем силу последней минусовой линзы уменьшают на 1.0 дптр, оставляя каждую из таких линз примерно на 1 мин, после чего переходят к приставлению плюсовых линз. Силу их постепенно увеличивают до субмаксимальной величины отрицательной части относительной аккомодации. Чтение с каждой новой линзой продолжается 3 мин.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Курс тренировок состоит из 15-20 сеансов упражнений. В первые 3 дня указанную процедуру в течение ежедневного сеанса проводят один раз, а в остальные дни 2 раза. Объем относительной аккомодации для уточнения субмаксимальных нагрузок определяют каждые 3 дня.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тренировочных упражнений необходимо иметь следующее оборудование: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столы письменные;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подставки для книг;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песочные часы (3-5 минутные);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настольные лампы;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наборы тренировочных очков.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комплект тренировочных очков включает 7 оправ с минусовыми линзами (0.5; 1,0; 2.0; 3.0; 4.0; 5.0; 6.0 диоптрий) и 5 оправ с плюсовыми линзами (1.0; 2.0; 3.0; 4.0; 5.0 диоптрий) с межзрачковым расстоянием 60 миллиметров (далее - мм), 62 мм, 64 мм.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Методика по проведению упражнений по дивергентной дезаккомодации с микрозатуманиванием.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Тренировочные упражнения проводят на расстоянии 5 метров (далее - м) от таблицы для определения остроты зрения. Определяют остроту зрения и степень миопии субъективным методом. Перед каждым глазом (без коррекции минусовыми стеклами) ставят призмы основанием к носу по 0,5 призменных диоптрий, вследствие чего возникает дивергентная дезаккомодация. Через несколько минут острота зрения повышается, после достижения максимальной остроты зрения, силу линз увеличивают до 2-3 призменных диоптрий, но не более 4-5 призменных диоптрий на каждый глаз, также до достижения максимального повышения остроты зрения. После к полученной призматической коррекции добавляют сферические линзы + 0,25 диоптрий и ожидают, когда зрение восстановится. Затем добавляют еще по + 0,25 диоптрий до тех пор, пока острота зрения каждого глаза после такого нарастающего микрозатуманивания не будет восстановлена до 1,0.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тренировочных упражнений необходимо иметь следующее оборудование: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большой или средний набор пробных линз;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пробная оправа;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таблица для определения остроты зрения вдаль.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Методика по проведению упражнения "объект на оконном стекле - дальний объект".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Тренирующийся, в назначенных очках для дали, встает у окна на расстоянии 30-35 см от оконного стекла. На оконном стекле, на уровне глаз прикрепляют круглую метку диаметром 3-5 мм. Вдали на уровне взора, проходящего через эту метку, пациент намечает какой-либо предмет для фиксации (дальний объект) и затем поочередно переводит взгляд то на метку на стекле, то на этот предмет. Упражнения проводят 2 раза в день в течение 15-20 дней. Первые два дня продолжительность упражнений 3 мин, в последующие 2 дня - 5 мин, в остальные дни - 7 мин. При отсутствии стойкой нормализации аккомодационной способности такие упражнения повторяют систематически с перерывами в 10-15 дней.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Методика по проведению упражнения "домашний аккомодотренер".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упражнений на домашнем аккомодотренере необходимо изготовить простой прибор, представляющий собой кусок плотного картона или фанеры в форме ракетки размером 20х10 см. В нижней части ракетки, над рукояткой, имеется горизонтальная щель, в которую вставляется линейка, длиной 50-60 см. Вертикально расположенная ракетка должна свободно перемещаться по линейке. На передней поверхности ракетки нанесена буква "с" величиной примерно 2 мм. Тренирующийся надевает очки, полностью исправляющие аметропию с добавлением линз +3,0 диоптрий, приставляет линейку к нижнему краю орбиты одного из глаз (второй глаз прикрыт) и затем медленно перемещает ракетку в направлении к глазу до тех пор, пока буква "с" не станет расплывчатой и похожей на букву "о". После этого он медленно отодвигает ракетку от глаза. Буква "с" вначале ясно видна, а затем становится расплывчатой. Как только это произойдет, ракетку вновь приближают к глазу, затем отодвигают. Упражнения проводят впервые три дня в течение 5 мин., далее - 10 мин., для каждого глаза. Число сеансов за один курс 25-30 упражнений. Если аккомодационная способность не нормализуется, то через 15-30 дней курс упражнений повторяют.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одновременной тренировки аккомодации и конвергенции можно проводить упражнение при двух открытых глазах, приставляя линейку к переносице. При этом тренируется не только аккомодацию, но и конвергенцию, а также уменьшает время проведения тренировки в два раза. 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Методы профилактики близорукости и другой зрительной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патологии у детей и подростков в организациях начального,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основного среднего и общего среднего образования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Методика по проведению компьютерной тренировки зрения в организованном коллективе.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Тренировки осуществляются на персональных компьютерах, находящихся в классе информатики при помощи специальных компьютерных программ. Для проведения тренировки школьник садится перед экраном дисплея на расстоянии 1 метр. Тренировки проводятся в течение 2-5 минут ежедневно 2 раза в день, продолжительность курса лечения 10 дней. Лечение проводится для первой смены после второго урока на большой перемене и в конце учебного дня после второго урока на большой перемене, второе занятие проводится после пятого урока. Тренировки проводятся под руководством преподавателя информатики одновременно на всех компьютерах. Наблюдение офтальмолога проводится 2 раза: до начала лечения и после.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Методика по проведению физических упражнений на уроках в школе для предупреждения зрительного утомления и близорукости.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Упражнения рекомендуется проводить в течение 2-3 минут в середине каждого урока.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учащихся 1-3 классов: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исходное положение (далее - и.п.) - сидя, откинувшись на спинку парты. Глубокий вдох. Наклонившись вперед, к крышке парты, выдох. Повторить 5-6 раз;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и.п. - сидя, откинувшись на спинку парты, прикрыть веки, крепко зажмурить глаза, открыть веки. Повторить 4 раза;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и.п. - сидя, руки на пояс. Повернуть голову вправо, посмотреть на локоть правой руки, повернуть голову влево, посмотреть на локоть левой руки, вернуться в исходное положение. Повторить 4-5 раз;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и.п. - сидя, смотреть прямо перед собой на классную доску две-три секунды, поставить палец руки по средней линии лица на расстоянии 15-20 см от глаз, перевести взор на конец пальца и смотреть на него 3-5 секунд (далее - сек.), опустить руку. Повторить 5-6 раз;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и.п. - сидя, руки вперед, посмотреть на кончики пальцев, поднять руки верх (вдох), следить глазами за руками, не поднимая головы, руки опустить (выдох). Повторить 4-5 раз.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учащихся 4-10 классов: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и.п. - сидя, откинувшись на спинку парты. Глубокий вдох. Наклонившись вперед, к крышке парты выдох. Повторить 5-6 раз;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и.п. - сидя, откинувшись на спинку парты, прикрыть веки, крепко зажмурить глаза, открыть веки. Повторить 5-6 раз;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и.п. - сидя, руки на пояс. Повернуть голову направо. Посмотреть на локоть правой руки, повернуть голову влево, посмотреть на локоть левой руки, вернуться в исходное положение. Повторить 5-6 раз;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и.п. - сидя. Поднять глаза кверху, сделать ими круговые движения по часовой стрелке, затем сделать ими круговые движения против часовой стрелки. Повторить 5-6 раз;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и.п. - сидя, руки вперед, посмотреть на кончики пальцев, поднять руки вверх (вдох), следить глазами за руками, не поднимая головы, руки опустить (выдох). Повторить 4-5 раз;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и.п. - сидя. Смотреть прямо перед собой на классную доску 2-3 сек, перевести взор на кончик носа на 3-5 сек. Повторить 6-8 раз;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и.п. - сидя, закрыть веки. В течение 30 сек массировать их кончиками указательных пальцев;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Методика по проведению упражнения для самостоятельной физкультурной паузы.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Частые моргания в течение 10 секунд.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Закрыть глаза крепко зажмуриться на 1-2 секунды, затем открыть глаза. Повторить 8-10 секунд.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Голову держать прямо. Переводить взгляд вверх-вниз, после чего направо-налево, затем перевести взгляд вверх - направо и вниз - налево. Повторить по 6-8 раз в каждом направлении.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Круговые движения глазами в одну и другую сторону. Повторить по 10 раз в каждую сторону.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Указательный палец правой руки держать перед носом на расстоянии 25-30 см. Левый глаз закрыть, смотреть правым глазом на палец, затем перевести взгляд на дальний предмет (смотреть в окно) и обратно, сделать то же левым глазом. Повторить 6-8 раз каждым глазом. 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