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6833" w14:textId="9c86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февраля 2007 года N 40-9 "Об установлении ставок платежей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октября 2007 года N 3-9. Зарегистрировано Управлением юстиции города Уральска Западно-Казахстанской области 29 ноября 2007 года N 7-1-77. Утратило силу - решением Уральского городского маслихата Западно-Казахстанской области от 23 декабря 2008 года N 13-15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Уральского городского маслихата Западно-Казахстанской области от 23.12.2008 N 13-15.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 и руководствуясь статьей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Уральского городского маслихата от 27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40-9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ставок платежей в городе Уральске" (зарегистрированное в государственном реестре нормативных правовых актов под N 7-1-62, опубликованное в газете "Пульс города" 22, 29 марта 2007 года N 12-13):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пункты 1, 2, 9, 12 приложения N 4 и пункты 1, 2 приложения N 5 решения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силу с 1 апреля 2007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3-ей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