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113d" w14:textId="bdb1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21 декабря 2006 года N 39-4 "О городском бюджете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16 июля 2007 года N 47-2. Зарегистрировано Управлением юстиции города Уральска Западно-Казахстанской области 19 июля 2007 года N 7-1-70. Утратило силу - решением Уральского городского маслихата Западно-Казахстанской области от 31 марта 2008 года N 6-11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Уральского городского маслихата Западно-Казахстанской области от 31.03.2008 N 6-11.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1 статьи 111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 1 решения Уральского городского маслихата от 21 декабря 2006 года </w:t>
      </w:r>
      <w:r>
        <w:rPr>
          <w:rFonts w:ascii="Times New Roman"/>
          <w:b w:val="false"/>
          <w:i w:val="false"/>
          <w:color w:val="000000"/>
          <w:sz w:val="28"/>
        </w:rPr>
        <w:t>N 39-4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2007 год" (зарегистрированное в государственном реестре регистрации нормативных правовых актов под номером N 7-1-56 с учетом внесенных в него изменений и дополнений решением Уральского городского маслихата от 27 февраля 2007 года </w:t>
      </w:r>
      <w:r>
        <w:rPr>
          <w:rFonts w:ascii="Times New Roman"/>
          <w:b w:val="false"/>
          <w:i w:val="false"/>
          <w:color w:val="000000"/>
          <w:sz w:val="28"/>
        </w:rPr>
        <w:t>N 40-3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от 21 декабря 2006 года N 39-4 "О городском бюджете на 2007 год", зарегистрированное в государственном реестре регистрации нормативных правовых актов под номером N 7-1-61, решением Уральского городского маслихата от 11 мая 2007 года </w:t>
      </w:r>
      <w:r>
        <w:rPr>
          <w:rFonts w:ascii="Times New Roman"/>
          <w:b w:val="false"/>
          <w:i w:val="false"/>
          <w:color w:val="000000"/>
          <w:sz w:val="28"/>
        </w:rPr>
        <w:t>N 45-2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от 21 декабря 2006 года N 39-4 "О городском бюджете на 2007 год", зарегистрированное в государственном реестре регистрации нормативных правовых актов под номером N 7-1-69)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- 8 977 472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- 3 548 209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- 120 139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- 1 247 245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- 4 061 879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- 11 051 366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Операционное сальдо - -2 073 894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-2 073 894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- 2 073 894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- 1 100 000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- 973 894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"64886" заменить цифрой "80386";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"31886" заменить цифрой "37386";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"26000" заменить цифрой "36000";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"3 985 359" заменить цифрой "4 061 879";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"1 376 420" заменить цифрой "1 436 768";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"2 608 939" заменить цифрой "2 625 111";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"3 304" заменить цифрой "4 882";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"25 140" заменить цифрой "23 910";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"4 540" заменить цифрой "6 240";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"целевые инвестиционные трансферты на строительство инженерно-коммуникационных сетей - 261 601 тысяча тенге"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инвестиционные трансферты на строительство инженерно-коммуникационных сетей к объектам жилищного строительства - 261 601 тысяча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"...в рамках реализации Государственной программы развития жилищного строительства - 140 000 тысяч тенге" дополнить текстом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увеличение уставного капитала ГКП "Орал Су Арнасы" - 60 000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"целевые трансферты на развитие и обустройство инженерно-коммуникационной инфраструктуры при строительстве жилых домов - 1 307 000 тысяч тенге"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 и обустройство инженерно-коммуникационной инфраструктуры - 1 307 000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"...инженерно-коммуникационной инфраструктуры - 1 307 000 тысяч тенге" дополнить текстом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 человеческого капитала в рамках электронного правительства - 14 472 тысячи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 2, 3, 4 к указанному решению изложить в новой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Отделу финансов города Уральска внести соответствующие изменения в сводный план финансирования бюджетных программ по платежам и сводный план финансирования бюджетных программ по обязательствам.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постоянную комиссию по экономике, бюджету и финансам.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Данное решение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47-ой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Уральского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Уральского городского маслихата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2007 года N 47-2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Уральска на 2007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594"/>
        <w:gridCol w:w="674"/>
        <w:gridCol w:w="734"/>
        <w:gridCol w:w="795"/>
        <w:gridCol w:w="5668"/>
        <w:gridCol w:w="1979"/>
      </w:tblGrid>
      <w:tr>
        <w:trPr>
          <w:trHeight w:val="1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8 977 472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3 548 209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983 473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983 473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1 467 754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1 467 754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683 370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447 400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66 498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169 360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338 179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182 214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110 965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75 433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75 433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120 139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5 226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5 226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товаров(работ.услуг) гос.учреждениям, финансируемыми из гос.бюджета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товаров(работ.услуг) гос.учреждениям, финансируемыми из гос.бюджета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98 240</w:t>
            </w:r>
          </w:p>
        </w:tc>
      </w:tr>
      <w:tr>
        <w:trPr>
          <w:trHeight w:val="6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98 240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16 573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16 573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1 247 245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1 056 217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1 056 217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191 028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191 028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4 061 879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4 061 879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4 061 879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11 051 366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158 606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114 027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13 593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13 593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67 773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67 773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32 661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32 661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30 268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30 268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11 395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13 653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маштаба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61 888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61 888</w:t>
            </w:r>
          </w:p>
        </w:tc>
      </w:tr>
      <w:tr>
        <w:trPr>
          <w:trHeight w:val="4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61 888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61 888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3 405 112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564 377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564 377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564 377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2 812 204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2 812 204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2 607 370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среднего образования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11 584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48 427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143 623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28 531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28 531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14 059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14 472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391 066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341 403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339 431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93 381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83 736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55 211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9 343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36 585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25 157</w:t>
            </w:r>
          </w:p>
        </w:tc>
      </w:tr>
      <w:tr>
        <w:trPr>
          <w:trHeight w:val="6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23 162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49 663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49 663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37 056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11 179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5 553 828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4 448 687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4 448 487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2 879 886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1 568 601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11 600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11 600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1 093 541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1 093 541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165 251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390 286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535 597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316 214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234 061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234 061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234 061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9 742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9 742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6 792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55 917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41 771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40 211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14 146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14 146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16 494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4 029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4 029</w:t>
            </w:r>
          </w:p>
        </w:tc>
      </w:tr>
      <w:tr>
        <w:trPr>
          <w:trHeight w:val="2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48 320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18 993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4 780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4 013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14 213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14 213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29 327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29 327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8 327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106 054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106 054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11 461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11 461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94 593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81 800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4 439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704 246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703 250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703 250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703 250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4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240 081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11 913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11 913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228 168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191 386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37 386</w:t>
            </w:r>
          </w:p>
        </w:tc>
      </w:tr>
      <w:tr>
        <w:trPr>
          <w:trHeight w:val="4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111 000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4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36 782</w:t>
            </w:r>
          </w:p>
        </w:tc>
      </w:tr>
      <w:tr>
        <w:trPr>
          <w:trHeight w:val="42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36 782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56 615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56 615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56 615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49 152</w:t>
            </w:r>
          </w:p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</w:t>
            </w:r>
          </w:p>
        </w:tc>
      </w:tr>
      <w:tr>
        <w:trPr>
          <w:trHeight w:val="22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Национальный фонд Республики Казахстан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ОПЕРАЦИОННОЕ САЛЬДО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-2 073 894</w:t>
            </w:r>
          </w:p>
        </w:tc>
      </w:tr>
      <w:tr>
        <w:trPr>
          <w:trHeight w:val="2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ЧИСТОЕ БЮДЖЕТНОЕ КРЕДИТОВАНИЕ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 (ПРОФИЦИТ) БЮДЖЕТА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-2 073 894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ФИНАНСИРОВАНИЕ ДЕФИЦИТА (ИСПОЛЬЗОВАНИЕ ПРОФИЦИТА) БЮДЖЕТА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2 073 894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2007 года N 47-2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
городского бюджета на 2007 год с разделением</w:t>
      </w:r>
      <w:r>
        <w:br/>
      </w:r>
      <w:r>
        <w:rPr>
          <w:rFonts w:ascii="Times New Roman"/>
          <w:b/>
          <w:i w:val="false"/>
          <w:color w:val="000000"/>
        </w:rPr>
        <w:t>
на бюджетные программы, направленные на реализацию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инвестиционных проектов (программ)</w:t>
      </w:r>
      <w:r>
        <w:br/>
      </w:r>
      <w:r>
        <w:rPr>
          <w:rFonts w:ascii="Times New Roman"/>
          <w:b/>
          <w:i w:val="false"/>
          <w:color w:val="000000"/>
        </w:rPr>
        <w:t>
и на формирование или увеличение</w:t>
      </w:r>
      <w:r>
        <w:br/>
      </w:r>
      <w:r>
        <w:rPr>
          <w:rFonts w:ascii="Times New Roman"/>
          <w:b/>
          <w:i w:val="false"/>
          <w:color w:val="000000"/>
        </w:rPr>
        <w:t>
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13"/>
        <w:gridCol w:w="913"/>
        <w:gridCol w:w="833"/>
        <w:gridCol w:w="513"/>
        <w:gridCol w:w="493"/>
        <w:gridCol w:w="6673"/>
      </w:tblGrid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среднего образования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  хозяйство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2007 года N 47-2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секвестрированию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городского бюджета на 2007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3"/>
        <w:gridCol w:w="653"/>
        <w:gridCol w:w="573"/>
        <w:gridCol w:w="553"/>
        <w:gridCol w:w="613"/>
        <w:gridCol w:w="765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2007 года N 47-2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поселковых округов на 2007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13"/>
        <w:gridCol w:w="693"/>
        <w:gridCol w:w="693"/>
        <w:gridCol w:w="393"/>
        <w:gridCol w:w="533"/>
        <w:gridCol w:w="793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Зачаганского поселкового округа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Круглоозерновского поселкового округа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Деркульского поселкового округа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Желаевского поселкового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