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60a7" w14:textId="7616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жилищной помощи малообеспеченным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26 декабря 2007 года N 5/3-IV. Зарегистрировано управлением юстиции города Риддера Департамента юстиции Восточно-Казахстанской области 9 января 2008 года N 5-4-77. Утратило силу решением Риддерского городского маслихата от 24 июля 2009 года № 18/9-IV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Риддерского городского маслихата от 24.07.2009 </w:t>
      </w:r>
      <w:r>
        <w:rPr>
          <w:rFonts w:ascii="Times New Roman"/>
          <w:b w:val="false"/>
          <w:i w:val="false"/>
          <w:color w:val="000000"/>
          <w:sz w:val="28"/>
        </w:rPr>
        <w:t>№ 18/9-IV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оказанию жилищной помощи малообеспеченным гражданам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утратившими силу решения городского маслихата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 и вводится в действие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сессии          В. Дарий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Секретарь городского маслихата         А. Ермаков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5-й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5/3-IV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 по оказанию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малообеспеченным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Жилищная помощь малообеспеченным гражданам предоставляется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решения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малообеспеченным семьям (гражданам), проживающим в частном домостроении с местным отоплением,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малообеспеченным семьям, постоянно проживающим в данной местности и являющимися собственниками или нанимателями (арендаторами)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при превышении фактических расходов семьи на оплату содержания жилья и потребления коммунальных услуг и услуг связи в части увеличения абонентской платы за телефон, подключенный к городской сети телекоммуникаций, над долей предельно допустимых затрат на эти цели. При этом фактические расходы семьи учитываются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жилья и потребления коммунальных услуг устанавливается к совокупному доходу семьи в размере 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с изменением, внесенным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Социальные нормы и принимаемые к расчету жилищной помощи размер расходов на содержание жилища, нормативы потребления коммунальных услуг (водоснабжение, газоснабжение, канализация, электроснабжение, теплоснабжение, мусороудаление и обслуживание лифтов) и услуг связи в части увеличения абонентской платы за телефон, подключенный к городской сети телекоммуникаций, устанавливаются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выплаты компенсации повышения тарифов абонентской платы за телефон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№ 949 «О некоторых вопросах компенсации повышения тарифов абонентской платы за телефон».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Тарифы на все коммунальные услуги и услуги связи и их изменения для расчета жилищной помощи предоставляются услугодателями.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Условия предоставления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Лица, имеющие в частной собственности более 1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 имеют право на получение жилищной помощи семьи, если в них имеются трудоспособные лица, которые не работают, не учатся, не служат в армии и безработные, не зарегистрированные в уполномоченном органе по вопросам занятости, за исключением лиц, достигших возраста 50 лет (независимо от пола), лиц, осуществляющих уход за инвалидами I, II группы, уход за детьми-инвалидами в возрасте до 16 лет, лицами старше 80 лет или занятых воспитанием ребенка в возрасте до 7 лет, матерей, занятых воспитанием 4 и более детей до 18 лет; лиц, обеспечивающих себя работой (само занятые); граждан, состоящих на учете как туберкулезные, наркологические, онкологические больные, не имеющих групп инвалидности; женщин со сроком беременности не менее 8 недель. Военнослужащие срочной службы не учитываются в составе семьи.  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10 с изменениями, внесенными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Семьи, в которых безработные члены семьи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Семьям, впервые обратившимся за жилищной помощью и имеющим задолженность по оплате за коммунальные услуги и услуги связи на момент обращения, жилищная помощь назначается независимо от долга по тарифам услугодателей в пределах социальных норм и нормативов, при условии регулярной оплаты текущих платежей с момента постановки на учҰт. Погашение старого долга согласовывается и контролируется поставщиками коммунальных услуг и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Переаттестация семей получателей жилищной помощи проводится ежеквартально по графику, разработанному специалистами по назначению жилищной помощи. При этом предоставляются справки о доходах семьи и квитанции об оплате коммунальных услуг и услуг связи за квартал, предшествующий кварталу обращения. В случае неоплаты или частичной оплаты коммунальных услуг за предшествующий квартал жилищная помощь семье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случае, если нормативы и тарифы на содержание жилища и потребление коммунальных услуг не определены в установленном законодательством порядке, возмещение затрат производится по фактическим расходам, но не более установленных нормативов потребления коммунальных услуг.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на основании показаний приборов учета, но не более установленных нормативов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Если семья имеет среднедушевой совокупный доход ниже размера черты бедности, то совокупный доход при определении жилищной помощи на оплату содержания жилья и жилищно-коммунальных услуг корректируется (вычитается) на один месячный расчетный показатель, установленный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(вычитается) 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расчете жилищной помощи малообеспеченным семьям, проживающим в индивидуальных домах с централизованным отоплением, в тарифах учитывать оплату потерь тепла, предъявляемую услугодателями,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Семьям, претендующим на назначение жилищной помощи, при начислении в расчҰт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находится в законном браке, не знает (не указывает) местонахождения супруга и не обращался по этому вопросу в правоохранительные органы -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 - 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 - 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Семьи, претендующие на назначение жилищной помощи или ее получающие, представляют для ее оформления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(оригинал - ежеквартально, копию - один раз в год либо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книгу регистрации граждан (оригинал - ежеквартально, копию - один раз в год либо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 на квартиру или дом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право на жилье (один раз в год до следующей годовой переаттестации или при каких-либо изменениях), или договор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о доходах и прочие заявленные доходы (ежеквартально 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и подлинники квитанций об оплате коммунальных услуг (за предшествующий квартал), в случае утери квитанций справка или акт сверки коммунальных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о признании безработным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заявленные сведения о наличии подсобного хозяйства или акт обследования поселкового акимата (один раз в год или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о семейном положении (свидетельства о рождении, о браке, о разводе или о смерти супруга).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20 с изменением, внесенным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рассмотрения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составляется договор-заявление на семью, куда вносятся данные семьи и коммунальные платежи. Договор-заявление подписывается представителем семьи или лицом, выступающим от имени семьи, и лицом, осуществляющим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Расходы по электроснабжению, газоснабжению, канализации, теплоснабжению, мусороудалению, обслуживанию лифтов, водоснабжению и эксплуатации жилья и услугам связи берутся в расчет по квитанциям, справкам на газ,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Жилищная помощь назначается с месяца, в котором подано заявление со всеми необходимыми документами для назначения этой помощи, кроме лиц, не прошедших очередную квартальную переаттестацию по уважительной причине (болезнью обратившегося, срочный отъезд за пределы населенного пункта в связи с лечением на курорте, санатории, смертью родственников - при предоставлении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Семьи, получающие жилищную помощь и проходящие ежеквартальную переаттестацию согласно графикам, разработанным специалистами жилищной помощи, получают жилищную помощь за квартал независимо от времени оформления документов. Семьям, не прошедшим переаттестацию в течение текущего квартала согласно графикам,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Получатели жилищной помощи должны в течение 10 дней информировать специалистов жилищной помощи о любых изменениях формы собственности своего жилья, в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Возникающие конфликтные вопросы при назначении жилищной помощи решаются через имеющиеся городские участковые комиссии, состав которых утверждается на сессии депутатов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возникновения сомнения в достоверности представленной информации, специалист,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обязаны представлять достоверную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представления требуемых документов жилищная помощь не назначается.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Размер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= МСПЖ-(1хд),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П - размер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 - максимальная социальная плата за жиль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норматив расхода на оплату жилья (=6%)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- совокупный доход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29 с изменением, внесенным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Исчисление совокупного дохода граждан (семьи),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претендующих на получение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Совокупный доход граждан 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исчислении совокупного дохода семьи учитываются все виды доходов, кроме жилищной и государственной адресной социальной помощи, единовременных выплат на погребение умерших и при рождении ребенка; ежемесячного государственного пособия на детей до 18 лет; благотворительной помощи в денежном и натуральном выражении, оказанной в расчетном периоде в общей сумме ниже установленной величины прожиточного минимума; материальной помощи, оказанной семье в целях возмещения ущерба, причиненного их здоровью и имуществу вследствие чрезвычайных ситуаций; натуральных видов помощи, оказанных в соответствии с законодательством Республики Казахстан в виде лекарственных препаратов, санаторно-курортного лечения, протезно-ортопедических изделий (изготовление и ремонт), средств передвижения (кресло-коляски) и других средств реабилитации, выделенных инвалидам; бесплатного питания и помощи, оказываемой в организациях образования в соответствии с законодательством об образовании; средств, предусмотренных законодательными актами по вопросам миграции населения, оралманам на возмещение расходов по проезду к постоянному месту жительства и провозу имущества (в том числе скота), на приобретение жилья по месту прибытия и выплату единовременных пособий, фактически полученных за квартал, предшествовавший кварталу обращения за жилищной помощью. В доходе семьи не учитывается сумма полученного микрокредита. Исчисление совокупного дохода производится на основании представленных заявителем сведений о полученных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31 с изменениями, внесенными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Для жителей сельской местности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трех месячных расчетных показателей в квартал, при наличии двух и более голов взрослого поголовья скота учитывается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Для жителей города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двух месячных расчетных показателей в квартал, при наличии двух и более голов взрослого поголовья скота учитывается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Домашний скот, не достигший продуктивного возраста, при исчислении совокупного дохода не учитывается. Доход от предпринимательской деятельности, доход от полученного имущественного и земельного пая учитывается как заявленный.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 документально подтверждаемым видам дохода относятся доход от трудовой деятельности, пенсия, пособия, алименты, единовременные выплаты из ГЦВП.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35 с изменением, внесенным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работает, и зарегистрирован безработным в уполномоченном органе по вопросам занятости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3)находится на излечении либо на учете в туберкулезном, психоневрологическом диспансерах (стационарах), лечебно-трудовом профилактории (ЛТП)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жительства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составе семьи следует учитывать лиц, зарегистрированных в соответствии с Правилами документирования и регистрации населения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№ 1063.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Заявители несут ответственность за достоверность представленных сведений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предоставления 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семьям (гражданам), проживающим в частных домостроениях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 местным отоплением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 -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Для расчета жилищной помощи семьям, проживающим в частных домостроениях с местным отоплением, учитывать социальную норму расхода угля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Для расчета стоимости угля учитывать фактические цены на твердое топливо в разрезе города, предоставляемые ГУ "Отдел экономики и бюджетного планирования г. Риддера"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41 в редакции решения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 При отсутствии квитанции о покупке топлива составляется заявление и акт специалистами по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Расходы по электроснабжению, газоснабжению, водоснабжению, мусороудалению берутся в расчет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При начислении жилищной помощи семья представляет квитанцию (справку) на приобретение угля с указанием количества приобретенного угля и цены независимо от времени приобретения угля в течение года с момента получения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Финансирование и выплата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Жилищная помощь оказывается за счет средств бюджета города. Жилищная помощь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Выплата жилищной помощи осуществляется через банки второго уровня (далее соответствующие банки) путем зачисления на счета по вкладам граждан. Порядок и условия выплаты жилищной помощи определяются агентским соглашением, заключенным между государственным учреждением «Отдел занятости и социальных программ города Риддера» и соответствующими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населенных пунктах Республики Казахстан, где отсутствуют филиалы соответствующих банков, указанные выплаты производятся через органы, определенные государственным учреждением «Отдел занятости и социальных программ города Риддера», на основании агентских соглашений.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Размеры расходов и нормативы потребления 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услуг, применяемые при расчете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одиноко проживающих граждан - не более 40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семьи из двух человек - 50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семьи из трех человек - 55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семьи из четырех человек и более - по 18 квадратных метров на каждого, но не более 100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50 с изменениями, внесенными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Расходы на содержание жилья- 10 тенге за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Норма расхода газа на человека в месяц - 7,6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Норма пользования лифтом - 200 тенге с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53 с изменениями, внесенными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Нормы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одного человека - 100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двух человек (на каждого) - 95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проживании трех и более человек (на каждого) - 85 кВт.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54 с изменениями, внесенными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Нормативы потребления и их тарифы по водоснабжению,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теплоснабжению, мусороудалению, обслуживанию лифтов и расходов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жилья предоставляются ГУ "Отдел экономики и бюджетного планирования г.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55 с изменением, внесенным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8. Порядок возмещения затрат, понесенных на капитальный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ремонт общего имущества объектов кондоминиума и КСК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56. Право на возмещение затрат, понесенных на капитальный ремонт общего имущества кондоминиума и КСК имеют семьи и лица, располагающие правом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Возмещение затрат производится в виде денежных выплат в размере 100 % установленных на общем собрании затрат на эти цели один раз в год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получателям жилищной помощи определяется в пределах доли от суммы общих затрат, предусмотренных для проведения капитального ремонта согласно смете, прошедшей экспертизу в уполномоченном органе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Очередность проведения отдельных видов капитального ремонта общего имущества объекта кондоминиума и КСК (фундамент, наружные стены и несущие конструкции; кровля; лестницы (площадки, марши) и внутренние стены; инженерные коммуникации и оборудование; прочие (подъездные двери, фрамуги и т.п.) устанавливается собственниками квартир на общем собрании в соответствии с предписанием (актом обследования) ГУ "Отдел жилищно-коммунального хозяйства, пассажирского транспорта и автомобильных дорог г. Риддера", содержащим перечень и график выполнения необходимых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Семьи и лица, имеющие право на возмещение затрат на капитальный ремонт общего имущества кондоминиума и КСК,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договор-заявление;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удостоверяющий личность (оригинал и копию);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книгу регистрации граждан (оригинал и копию);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на квартиру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удостоверяющий право на жилье (оригинал и копию);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выписку (копия) из решения общего собрания собственников квартир, определяющего размер целевых сборов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квитанции об оплате целевых сборов на проведение капитального ремонта общего имущества кондоминиума и КСК;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(копия) на проведение капитального ремонта общего имущества кондоминиума и КСК, заключенного между собственником жилья, кооперативом собственников жилья и организацией, осуществляющей ремонтные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акта приема-передачи произведенных работ по капитальному ремонту общего имущества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Возмещение затрат на капитальный ремонт производится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отделения банков второго уровня путем перечисления начисленных сумм на сберегательные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8 разделом в соответствии с решением Риддерского городского маслихата от 17.04.08 </w:t>
      </w:r>
      <w:r>
        <w:rPr>
          <w:rFonts w:ascii="Times New Roman"/>
          <w:b w:val="false"/>
          <w:i w:val="false"/>
          <w:color w:val="000000"/>
          <w:sz w:val="28"/>
        </w:rPr>
        <w:t>№ 7/7-IV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городского маслихата               А. 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5-й сессии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5/3-ІV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ХVІ сессии городского маслихата от 25 марта 2005 года № 16/5-III «Правила о порядке оказания жилищной помощи малообеспеченным гражданам» (зарегистрировано Департаментом юстиции Восточно-Казахстанской области 14 апреля 2005 года № 2275, опубликовано в газете «Лениногорская правда» от 22 апреля 2005 года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XXX сессии городского маслихата от 15 февраля 2007 года № 30/7-III «О внесении изменений и дополнений в решение от 25 марта 2005 года № 16/5-III «Правила о порядке оказания жилищной помощи малообеспеченным гражданам» (зарегистрировано в управлении юстиции города Риддера 20 февраля 2007 года № 5-4-54, опубликовано в газете «Лениногорская правда» от 23 февраля 2007 года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XXXIII сессии городского маслихата от 25 июля 2007 года № 33/6-III«О внесении изменений и дополнений в решение от 25 марта 2005 года № 16/5-III «Правила о порядке оказания жилищной помощи малообеспеченным гражданам» (зарегистрировано в управлении юстиции города Риддера 07 августа 2007 года № 5-4-66, опубликовано в газете «Лениногорская правда» от 16 августа 2007 года № 33).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