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1601" w14:textId="2831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материальной помощи некоторым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Восточно-Казахстанского областного маслихата от 17 июля 2007 года N 24/388-III. Зарегистрировано Департаментом юстиции Восточно-Казахстанской области 30 июля 2007 года за N 2452. Утратило силу решением Восточно-Казахстанского областного маслихата от 03 июля 2012 года № 4/63-V</w:t>
      </w:r>
    </w:p>
    <w:p>
      <w:pPr>
        <w:spacing w:after="0"/>
        <w:ind w:left="0"/>
        <w:jc w:val="both"/>
      </w:pPr>
      <w:bookmarkStart w:name="z11" w:id="0"/>
      <w:r>
        <w:rPr>
          <w:rFonts w:ascii="Times New Roman"/>
          <w:b w:val="false"/>
          <w:i w:val="false"/>
          <w:color w:val="ff0000"/>
          <w:sz w:val="28"/>
        </w:rPr>
        <w:t>      
 Сноска. Утратило силу решением Восточно-Казахстанского областного маслихата от 03.07.2012 № 4/63-V.</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Закона Республики Казахстан "О местном государственном управлении в Республике Казахстан" и </w:t>
      </w:r>
      <w:r>
        <w:rPr>
          <w:rFonts w:ascii="Times New Roman"/>
          <w:b w:val="false"/>
          <w:i w:val="false"/>
          <w:color w:val="000000"/>
          <w:sz w:val="28"/>
        </w:rPr>
        <w:t xml:space="preserve">статьей 20 </w:t>
      </w:r>
      <w:r>
        <w:rPr>
          <w:rFonts w:ascii="Times New Roman"/>
          <w:b w:val="false"/>
          <w:i w:val="false"/>
          <w:color w:val="000000"/>
          <w:sz w:val="28"/>
        </w:rPr>
        <w:t xml:space="preserve">Закона Республики Казахстан "О льготах и социальной защите участников, инвалидов Великой Отечественной войны и лиц, приравненных к ним", Восточно-Казахстанский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Установить материальную помощь на компенсацию расходов на коммунальные услуги следующим категориям граждан: </w:t>
      </w:r>
      <w:r>
        <w:br/>
      </w:r>
      <w:r>
        <w:rPr>
          <w:rFonts w:ascii="Times New Roman"/>
          <w:b w:val="false"/>
          <w:i w:val="false"/>
          <w:color w:val="000000"/>
          <w:sz w:val="28"/>
        </w:rPr>
        <w:t>
      участникам и инвалидам Великой Отечественной войны;</w:t>
      </w:r>
      <w:r>
        <w:br/>
      </w:r>
      <w:r>
        <w:rPr>
          <w:rFonts w:ascii="Times New Roman"/>
          <w:b w:val="false"/>
          <w:i w:val="false"/>
          <w:color w:val="000000"/>
          <w:sz w:val="28"/>
        </w:rPr>
        <w:t>
      лицам, приравненным к участникам войны;</w:t>
      </w:r>
      <w:r>
        <w:br/>
      </w:r>
      <w:r>
        <w:rPr>
          <w:rFonts w:ascii="Times New Roman"/>
          <w:b w:val="false"/>
          <w:i w:val="false"/>
          <w:color w:val="000000"/>
          <w:sz w:val="28"/>
        </w:rPr>
        <w:t>
      лица, приравненные к инвалидам войны.</w:t>
      </w:r>
      <w:r>
        <w:br/>
      </w:r>
      <w:r>
        <w:rPr>
          <w:rFonts w:ascii="Times New Roman"/>
          <w:b w:val="false"/>
          <w:i w:val="false"/>
          <w:color w:val="000000"/>
          <w:sz w:val="28"/>
        </w:rPr>
        <w:t>
</w:t>
      </w:r>
      <w:r>
        <w:rPr>
          <w:rFonts w:ascii="Times New Roman"/>
          <w:b w:val="false"/>
          <w:i w:val="false"/>
          <w:color w:val="ff0000"/>
          <w:sz w:val="28"/>
        </w:rPr>
        <w:t xml:space="preserve">      Cноска. Пункт 1 с изменениями, внесеными решением ВКО маслихата от 14.12.2007 </w:t>
      </w:r>
      <w:r>
        <w:rPr>
          <w:rFonts w:ascii="Times New Roman"/>
          <w:b w:val="false"/>
          <w:i w:val="false"/>
          <w:color w:val="000000"/>
          <w:sz w:val="28"/>
        </w:rPr>
        <w:t>N 3/41-IV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Утвердить прилагаемую Инструкцию предоставления материальной помощи некоторым категориям граждан.</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июля 2007 года.</w:t>
      </w:r>
      <w:r>
        <w:br/>
      </w:r>
      <w:r>
        <w:rPr>
          <w:rFonts w:ascii="Times New Roman"/>
          <w:b w:val="false"/>
          <w:i w:val="false"/>
          <w:color w:val="000000"/>
          <w:sz w:val="28"/>
        </w:rPr>
        <w:t>
</w:t>
      </w:r>
      <w:r>
        <w:rPr>
          <w:rFonts w:ascii="Times New Roman"/>
          <w:b w:val="false"/>
          <w:i w:val="false"/>
          <w:color w:val="ff0000"/>
          <w:sz w:val="28"/>
        </w:rPr>
        <w:t xml:space="preserve">      Cноска. Пункт 3 в редакции решения ВКО маслихата от 14.12.2007 </w:t>
      </w:r>
      <w:r>
        <w:rPr>
          <w:rFonts w:ascii="Times New Roman"/>
          <w:b w:val="false"/>
          <w:i w:val="false"/>
          <w:color w:val="000000"/>
          <w:sz w:val="28"/>
        </w:rPr>
        <w:t>N 3/41-IV</w:t>
      </w:r>
      <w:r>
        <w:rPr>
          <w:rFonts w:ascii="Times New Roman"/>
          <w:b w:val="false"/>
          <w:i w:val="false"/>
          <w:color w:val="ff0000"/>
          <w:sz w:val="28"/>
        </w:rPr>
        <w:t>.</w:t>
      </w:r>
    </w:p>
    <w:bookmarkEnd w:id="1"/>
    <w:p>
      <w:pPr>
        <w:spacing w:after="0"/>
        <w:ind w:left="0"/>
        <w:jc w:val="both"/>
      </w:pPr>
      <w:r>
        <w:rPr>
          <w:rFonts w:ascii="Times New Roman"/>
          <w:b w:val="false"/>
          <w:i/>
          <w:color w:val="000000"/>
          <w:sz w:val="28"/>
        </w:rPr>
        <w:t>      Председатель сессии</w:t>
      </w:r>
    </w:p>
    <w:p>
      <w:pPr>
        <w:spacing w:after="0"/>
        <w:ind w:left="0"/>
        <w:jc w:val="both"/>
      </w:pPr>
      <w:r>
        <w:rPr>
          <w:rFonts w:ascii="Times New Roman"/>
          <w:b w:val="false"/>
          <w:i/>
          <w:color w:val="000000"/>
          <w:sz w:val="28"/>
        </w:rPr>
        <w:t>      Секретарь Восточно-Казахстанского</w:t>
      </w:r>
      <w:r>
        <w:br/>
      </w:r>
      <w:r>
        <w:rPr>
          <w:rFonts w:ascii="Times New Roman"/>
          <w:b w:val="false"/>
          <w:i w:val="false"/>
          <w:color w:val="000000"/>
          <w:sz w:val="28"/>
        </w:rPr>
        <w:t>
</w:t>
      </w:r>
      <w:r>
        <w:rPr>
          <w:rFonts w:ascii="Times New Roman"/>
          <w:b w:val="false"/>
          <w:i/>
          <w:color w:val="000000"/>
          <w:sz w:val="28"/>
        </w:rPr>
        <w:t>      областного маслихата</w:t>
      </w:r>
    </w:p>
    <w:bookmarkStart w:name="z5"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решением Восточно-Казахстанского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17 июля 2007 года N 24/388-III</w:t>
      </w:r>
    </w:p>
    <w:bookmarkEnd w:id="2"/>
    <w:p>
      <w:pPr>
        <w:spacing w:after="0"/>
        <w:ind w:left="0"/>
        <w:jc w:val="left"/>
      </w:pPr>
      <w:r>
        <w:rPr>
          <w:rFonts w:ascii="Times New Roman"/>
          <w:b/>
          <w:i w:val="false"/>
          <w:color w:val="000000"/>
        </w:rPr>
        <w:t xml:space="preserve"> ИНСТРУКЦИЯ</w:t>
      </w:r>
      <w:r>
        <w:br/>
      </w:r>
      <w:r>
        <w:rPr>
          <w:rFonts w:ascii="Times New Roman"/>
          <w:b/>
          <w:i w:val="false"/>
          <w:color w:val="000000"/>
        </w:rPr>
        <w:t>
предоставления материальной помощи некоторым категориям граждан</w:t>
      </w:r>
    </w:p>
    <w:p>
      <w:pPr>
        <w:spacing w:after="0"/>
        <w:ind w:left="0"/>
        <w:jc w:val="both"/>
      </w:pPr>
      <w:r>
        <w:rPr>
          <w:rFonts w:ascii="Times New Roman"/>
          <w:b w:val="false"/>
          <w:i w:val="false"/>
          <w:color w:val="000000"/>
          <w:sz w:val="28"/>
        </w:rPr>
        <w:t>      Настоящая Инструкция предоставления материальной помощи некоторым категориям граждан (далее – Инструкция) разработана в целях реализации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детализирует условия предоставления материальной помощи для компенсации расходов на коммунальные услуги некоторым категориям граждан.</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Восточно-Казахстанского  областного маслихата от 09.04.2010 </w:t>
      </w:r>
      <w:r>
        <w:rPr>
          <w:rFonts w:ascii="Times New Roman"/>
          <w:b w:val="false"/>
          <w:i w:val="false"/>
          <w:color w:val="000000"/>
          <w:sz w:val="28"/>
        </w:rPr>
        <w:t>N 20/262-IV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Правом на материальную помощь для компенсации расходов за коммунальные услуги располагают:</w:t>
      </w:r>
      <w:r>
        <w:br/>
      </w:r>
      <w:r>
        <w:rPr>
          <w:rFonts w:ascii="Times New Roman"/>
          <w:b w:val="false"/>
          <w:i w:val="false"/>
          <w:color w:val="000000"/>
          <w:sz w:val="28"/>
        </w:rPr>
        <w:t>
      1) участники и инвалиды Великой Отечественной войны (далее - УВОВ и ИВОВ);</w:t>
      </w:r>
      <w:r>
        <w:br/>
      </w:r>
      <w:r>
        <w:rPr>
          <w:rFonts w:ascii="Times New Roman"/>
          <w:b w:val="false"/>
          <w:i w:val="false"/>
          <w:color w:val="000000"/>
          <w:sz w:val="28"/>
        </w:rPr>
        <w:t>
      2) лица, приравненные к участникам войны:</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xml:space="preserve">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в г.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r>
        <w:br/>
      </w: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вдовы воинов, погибших (умерших, пропавших без вести) в годы Великой Отечественной войны,не вступивших в повторный брак;</w:t>
      </w:r>
      <w:r>
        <w:br/>
      </w:r>
      <w:r>
        <w:rPr>
          <w:rFonts w:ascii="Times New Roman"/>
          <w:b w:val="false"/>
          <w:i w:val="false"/>
          <w:color w:val="000000"/>
          <w:sz w:val="28"/>
        </w:rPr>
        <w:t>
      3)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4)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5)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6)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7)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оружияб,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8)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w:t>
      </w:r>
      <w:r>
        <w:rPr>
          <w:rFonts w:ascii="Times New Roman"/>
          <w:b w:val="false"/>
          <w:i w:val="false"/>
          <w:color w:val="ff0000"/>
          <w:sz w:val="28"/>
        </w:rPr>
        <w:t xml:space="preserve">      Cноска. Пункт 1 дополнен подпунктами в соответствии с решениями ВКО маслихата от 14.12.2007 </w:t>
      </w:r>
      <w:r>
        <w:rPr>
          <w:rFonts w:ascii="Times New Roman"/>
          <w:b w:val="false"/>
          <w:i w:val="false"/>
          <w:color w:val="000000"/>
          <w:sz w:val="28"/>
        </w:rPr>
        <w:t>N 3/41-IV</w:t>
      </w:r>
      <w:r>
        <w:rPr>
          <w:rFonts w:ascii="Times New Roman"/>
          <w:b w:val="false"/>
          <w:i w:val="false"/>
          <w:color w:val="ff0000"/>
          <w:sz w:val="28"/>
        </w:rPr>
        <w:t xml:space="preserve">; </w:t>
      </w:r>
      <w:r>
        <w:rPr>
          <w:rFonts w:ascii="Times New Roman"/>
          <w:b w:val="false"/>
          <w:i w:val="false"/>
          <w:color w:val="ff0000"/>
          <w:sz w:val="28"/>
        </w:rPr>
        <w:t xml:space="preserve">дополнен подпунктом 8 от 19.12.2008 </w:t>
      </w:r>
      <w:r>
        <w:rPr>
          <w:rFonts w:ascii="Times New Roman"/>
          <w:b w:val="false"/>
          <w:i w:val="false"/>
          <w:color w:val="000000"/>
          <w:sz w:val="28"/>
        </w:rPr>
        <w:t>N 10/135-IV</w:t>
      </w:r>
      <w:r>
        <w:rPr>
          <w:rFonts w:ascii="Times New Roman"/>
          <w:b w:val="false"/>
          <w:i w:val="false"/>
          <w:color w:val="ff0000"/>
          <w:sz w:val="28"/>
        </w:rPr>
        <w:t>.</w:t>
      </w:r>
      <w:r>
        <w:br/>
      </w:r>
      <w:r>
        <w:rPr>
          <w:rFonts w:ascii="Times New Roman"/>
          <w:b w:val="false"/>
          <w:i w:val="false"/>
          <w:color w:val="000000"/>
          <w:sz w:val="28"/>
        </w:rPr>
        <w:t xml:space="preserve">
      2. Администраторами районных, городских бюджетных программ по выплате материальной помощи для компенсации расходов за коммунальные услуги являются районные и городские отделы занятости и социальных программ области. Финансирование и расходование средств на выплату материальной помощи производится по программе 007 "Социальная помощь отдельным категориям граждан по решению местных представительных органов" за счет средств целевых текущих трансфертов из областного бюджета. </w:t>
      </w:r>
      <w:r>
        <w:br/>
      </w:r>
      <w:r>
        <w:rPr>
          <w:rFonts w:ascii="Times New Roman"/>
          <w:b w:val="false"/>
          <w:i w:val="false"/>
          <w:color w:val="000000"/>
          <w:sz w:val="28"/>
        </w:rPr>
        <w:t>
      3. Уполномоченным органом по распределению целевых текущих трансфертов является Департамент координации занятости и социальных программ Восточно-Казахстанской области.</w:t>
      </w:r>
    </w:p>
    <w:bookmarkStart w:name="z7" w:id="4"/>
    <w:p>
      <w:pPr>
        <w:spacing w:after="0"/>
        <w:ind w:left="0"/>
        <w:jc w:val="left"/>
      </w:pPr>
      <w:r>
        <w:rPr>
          <w:rFonts w:ascii="Times New Roman"/>
          <w:b/>
          <w:i w:val="false"/>
          <w:color w:val="000000"/>
        </w:rPr>
        <w:t xml:space="preserve"> 
2. Условия назначения материальной помощи</w:t>
      </w:r>
    </w:p>
    <w:bookmarkEnd w:id="4"/>
    <w:p>
      <w:pPr>
        <w:spacing w:after="0"/>
        <w:ind w:left="0"/>
        <w:jc w:val="both"/>
      </w:pPr>
      <w:r>
        <w:rPr>
          <w:rFonts w:ascii="Times New Roman"/>
          <w:b w:val="false"/>
          <w:i w:val="false"/>
          <w:color w:val="ff0000"/>
          <w:sz w:val="28"/>
        </w:rPr>
        <w:t xml:space="preserve">      Сноска. Наименование с изменением, внесенным решением Восточно-Казахстанского областного маслихата от 09.04.2010 </w:t>
      </w:r>
      <w:r>
        <w:rPr>
          <w:rFonts w:ascii="Times New Roman"/>
          <w:b w:val="false"/>
          <w:i w:val="false"/>
          <w:color w:val="ff0000"/>
          <w:sz w:val="28"/>
        </w:rPr>
        <w:t>N 20/262-IV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4. Материальная помощь гражданам, указанным в подпунктах 1)-3), 8) пункта 1 настоящей Инструкции, предоставляется в размере 5000 тенге.</w:t>
      </w:r>
      <w:r>
        <w:br/>
      </w:r>
      <w:r>
        <w:rPr>
          <w:rFonts w:ascii="Times New Roman"/>
          <w:b w:val="false"/>
          <w:i w:val="false"/>
          <w:color w:val="000000"/>
          <w:sz w:val="28"/>
        </w:rPr>
        <w:t>
      Материальная помощь гражданам, указанным в подпунктах 4)-7) пункта 1 настоящей Инструкции, предоставляется в размере 2000 тенге.</w:t>
      </w:r>
      <w:r>
        <w:br/>
      </w:r>
      <w:r>
        <w:rPr>
          <w:rFonts w:ascii="Times New Roman"/>
          <w:b w:val="false"/>
          <w:i w:val="false"/>
          <w:color w:val="000000"/>
          <w:sz w:val="28"/>
        </w:rPr>
        <w:t>
</w:t>
      </w:r>
      <w:r>
        <w:rPr>
          <w:rFonts w:ascii="Times New Roman"/>
          <w:b w:val="false"/>
          <w:i w:val="false"/>
          <w:color w:val="ff0000"/>
          <w:sz w:val="28"/>
        </w:rPr>
        <w:t xml:space="preserve">      Cноска. Пункт 4 в редакции решения ВКО маслихата от 14.12.2007 </w:t>
      </w:r>
      <w:r>
        <w:rPr>
          <w:rFonts w:ascii="Times New Roman"/>
          <w:b w:val="false"/>
          <w:i w:val="false"/>
          <w:color w:val="000000"/>
          <w:sz w:val="28"/>
        </w:rPr>
        <w:t>N 3/41-IV</w:t>
      </w:r>
      <w:r>
        <w:rPr>
          <w:rFonts w:ascii="Times New Roman"/>
          <w:b w:val="false"/>
          <w:i w:val="false"/>
          <w:color w:val="ff0000"/>
          <w:sz w:val="28"/>
        </w:rPr>
        <w:t xml:space="preserve">; </w:t>
      </w:r>
      <w:r>
        <w:rPr>
          <w:rFonts w:ascii="Times New Roman"/>
          <w:b w:val="false"/>
          <w:i w:val="false"/>
          <w:color w:val="ff0000"/>
          <w:sz w:val="28"/>
        </w:rPr>
        <w:t xml:space="preserve">с изменением, внесенным </w:t>
      </w:r>
      <w:r>
        <w:rPr>
          <w:rFonts w:ascii="Times New Roman"/>
          <w:b w:val="false"/>
          <w:i w:val="false"/>
          <w:color w:val="ff0000"/>
          <w:sz w:val="28"/>
        </w:rPr>
        <w:t xml:space="preserve">решением ВКО маслихата от 19.12.2008 </w:t>
      </w:r>
      <w:r>
        <w:rPr>
          <w:rFonts w:ascii="Times New Roman"/>
          <w:b w:val="false"/>
          <w:i w:val="false"/>
          <w:color w:val="000000"/>
          <w:sz w:val="28"/>
        </w:rPr>
        <w:t>N 10/135-IV</w:t>
      </w:r>
      <w:r>
        <w:rPr>
          <w:rFonts w:ascii="Times New Roman"/>
          <w:b w:val="false"/>
          <w:i w:val="false"/>
          <w:color w:val="ff0000"/>
          <w:sz w:val="28"/>
        </w:rPr>
        <w:t>.</w:t>
      </w:r>
      <w:r>
        <w:br/>
      </w:r>
      <w:r>
        <w:rPr>
          <w:rFonts w:ascii="Times New Roman"/>
          <w:b w:val="false"/>
          <w:i w:val="false"/>
          <w:color w:val="000000"/>
          <w:sz w:val="28"/>
        </w:rPr>
        <w:t>
       5. Для получения материальной помощи граждане обращаются с заявлением в городской, районный отдел занятости и социальных программ о ее перечислении на свой лицевой счет. К заявлению прилагаются копии следующих документов: удостоверения личности, удостоверения участника, инвалида Великой Отечественной войны и других документов, подтверждающих категорию приравненного к участникам Великой Отечественной войны, документа, подтверждающего факт проживания в данной местности (книга регистрации граждан или справка с места жительства), номер лицевого счета, открытого в филиалах АО "Казпочта" или банках второго уровня по согласованию с отделами занятости и социальных программ.</w:t>
      </w:r>
      <w:r>
        <w:br/>
      </w:r>
      <w:r>
        <w:rPr>
          <w:rFonts w:ascii="Times New Roman"/>
          <w:b w:val="false"/>
          <w:i w:val="false"/>
          <w:color w:val="000000"/>
          <w:sz w:val="28"/>
        </w:rPr>
        <w:t xml:space="preserve">
      6. Материальная помощь гражданам носит заявительный характер и предоставляется с месяца подачи заявления и соответствующих документов. </w:t>
      </w:r>
      <w:r>
        <w:br/>
      </w:r>
      <w:r>
        <w:rPr>
          <w:rFonts w:ascii="Times New Roman"/>
          <w:b w:val="false"/>
          <w:i w:val="false"/>
          <w:color w:val="000000"/>
          <w:sz w:val="28"/>
        </w:rPr>
        <w:t>
      7. Ежемесячно отделения Восточно-Казахстанского филиала Государственного Центра по выплате пенсий и районные (городские) отделы занятости и социальных программ проводят сверку базы категории получателей, указанных в пункте 1 настоящей Инструкции.</w:t>
      </w:r>
    </w:p>
    <w:bookmarkStart w:name="z8" w:id="5"/>
    <w:p>
      <w:pPr>
        <w:spacing w:after="0"/>
        <w:ind w:left="0"/>
        <w:jc w:val="left"/>
      </w:pPr>
      <w:r>
        <w:rPr>
          <w:rFonts w:ascii="Times New Roman"/>
          <w:b/>
          <w:i w:val="false"/>
          <w:color w:val="000000"/>
        </w:rPr>
        <w:t xml:space="preserve"> 
3. Порядок использования целевых текущих</w:t>
      </w:r>
      <w:r>
        <w:br/>
      </w:r>
      <w:r>
        <w:rPr>
          <w:rFonts w:ascii="Times New Roman"/>
          <w:b/>
          <w:i w:val="false"/>
          <w:color w:val="000000"/>
        </w:rPr>
        <w:t>
трансфертов по выплате материальной помощи</w:t>
      </w:r>
      <w:r>
        <w:br/>
      </w:r>
      <w:r>
        <w:rPr>
          <w:rFonts w:ascii="Times New Roman"/>
          <w:b/>
          <w:i w:val="false"/>
          <w:color w:val="000000"/>
        </w:rPr>
        <w:t>
для компенсации расходов за коммунальные услуги</w:t>
      </w:r>
    </w:p>
    <w:bookmarkEnd w:id="5"/>
    <w:p>
      <w:pPr>
        <w:spacing w:after="0"/>
        <w:ind w:left="0"/>
        <w:jc w:val="both"/>
      </w:pPr>
      <w:r>
        <w:rPr>
          <w:rFonts w:ascii="Times New Roman"/>
          <w:b w:val="false"/>
          <w:i w:val="false"/>
          <w:color w:val="ff0000"/>
          <w:sz w:val="28"/>
        </w:rPr>
        <w:t xml:space="preserve">      Сноска. Раздел 3 исключен решением Восточно-Казахстанского областного маслихата от 09.04.2010 </w:t>
      </w:r>
      <w:r>
        <w:rPr>
          <w:rFonts w:ascii="Times New Roman"/>
          <w:b w:val="false"/>
          <w:i w:val="false"/>
          <w:color w:val="ff0000"/>
          <w:sz w:val="28"/>
        </w:rPr>
        <w:t>N 20/262-IV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9. Районные, городские отделы занятости и социальных программ производят выплату материальной помощи для компенсации расходов за коммунальные услуги УВОВ и ИВОВ и лицам, приравненным к УВОВ через филиалы АО "Казпочта" и банки второго уровня на основании заключенных договоров. </w:t>
      </w:r>
    </w:p>
    <w:bookmarkStart w:name="z9"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Инструкции предоставления компенсационных</w:t>
      </w:r>
      <w:r>
        <w:br/>
      </w:r>
      <w:r>
        <w:rPr>
          <w:rFonts w:ascii="Times New Roman"/>
          <w:b w:val="false"/>
          <w:i w:val="false"/>
          <w:color w:val="000000"/>
          <w:sz w:val="28"/>
        </w:rPr>
        <w:t>
выплат на коммунальные услуги участникам</w:t>
      </w:r>
      <w:r>
        <w:br/>
      </w:r>
      <w:r>
        <w:rPr>
          <w:rFonts w:ascii="Times New Roman"/>
          <w:b w:val="false"/>
          <w:i w:val="false"/>
          <w:color w:val="000000"/>
          <w:sz w:val="28"/>
        </w:rPr>
        <w:t>
и инвалидам Великой Отечественной Войны</w:t>
      </w:r>
      <w:r>
        <w:br/>
      </w:r>
      <w:r>
        <w:rPr>
          <w:rFonts w:ascii="Times New Roman"/>
          <w:b w:val="false"/>
          <w:i w:val="false"/>
          <w:color w:val="000000"/>
          <w:sz w:val="28"/>
        </w:rPr>
        <w:t>
и лицам приравненным к участникам войны</w:t>
      </w:r>
    </w:p>
    <w:bookmarkEnd w:id="6"/>
    <w:p>
      <w:pPr>
        <w:spacing w:after="0"/>
        <w:ind w:left="0"/>
        <w:jc w:val="left"/>
      </w:pPr>
      <w:r>
        <w:rPr>
          <w:rFonts w:ascii="Times New Roman"/>
          <w:b/>
          <w:i w:val="false"/>
          <w:color w:val="000000"/>
        </w:rPr>
        <w:t xml:space="preserve"> Освоение местными исполнительными органами</w:t>
      </w:r>
      <w:r>
        <w:br/>
      </w:r>
      <w:r>
        <w:rPr>
          <w:rFonts w:ascii="Times New Roman"/>
          <w:b/>
          <w:i w:val="false"/>
          <w:color w:val="000000"/>
        </w:rPr>
        <w:t>
Восточно-Казахстанской области целевых трансфертов,</w:t>
      </w:r>
      <w:r>
        <w:br/>
      </w:r>
      <w:r>
        <w:rPr>
          <w:rFonts w:ascii="Times New Roman"/>
          <w:b/>
          <w:i w:val="false"/>
          <w:color w:val="000000"/>
        </w:rPr>
        <w:t>
выделенных из областного бюджета</w:t>
      </w:r>
      <w:r>
        <w:br/>
      </w:r>
      <w:r>
        <w:rPr>
          <w:rFonts w:ascii="Times New Roman"/>
          <w:b/>
          <w:i w:val="false"/>
          <w:color w:val="000000"/>
        </w:rPr>
        <w:t>
на возмещение коммунальных услуг</w:t>
      </w:r>
    </w:p>
    <w:p>
      <w:pPr>
        <w:spacing w:after="0"/>
        <w:ind w:left="0"/>
        <w:jc w:val="both"/>
      </w:pPr>
      <w:r>
        <w:rPr>
          <w:rFonts w:ascii="Times New Roman"/>
          <w:b w:val="false"/>
          <w:i w:val="false"/>
          <w:color w:val="ff0000"/>
          <w:sz w:val="28"/>
        </w:rPr>
        <w:t xml:space="preserve">      Сноска. Приложение 1 исключено решением Восточно-Казахстанского областного маслихата от 09.04.2010 </w:t>
      </w:r>
      <w:r>
        <w:rPr>
          <w:rFonts w:ascii="Times New Roman"/>
          <w:b w:val="false"/>
          <w:i w:val="false"/>
          <w:color w:val="ff0000"/>
          <w:sz w:val="28"/>
        </w:rPr>
        <w:t>N 20/262-IV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10"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Инструкции предоставления компенсационных</w:t>
      </w:r>
      <w:r>
        <w:br/>
      </w:r>
      <w:r>
        <w:rPr>
          <w:rFonts w:ascii="Times New Roman"/>
          <w:b w:val="false"/>
          <w:i w:val="false"/>
          <w:color w:val="000000"/>
          <w:sz w:val="28"/>
        </w:rPr>
        <w:t>
выплат на коммунальные услуги участникам</w:t>
      </w:r>
      <w:r>
        <w:br/>
      </w:r>
      <w:r>
        <w:rPr>
          <w:rFonts w:ascii="Times New Roman"/>
          <w:b w:val="false"/>
          <w:i w:val="false"/>
          <w:color w:val="000000"/>
          <w:sz w:val="28"/>
        </w:rPr>
        <w:t>
и инвалидам Великой Отечественной Войны</w:t>
      </w:r>
      <w:r>
        <w:br/>
      </w:r>
      <w:r>
        <w:rPr>
          <w:rFonts w:ascii="Times New Roman"/>
          <w:b w:val="false"/>
          <w:i w:val="false"/>
          <w:color w:val="000000"/>
          <w:sz w:val="28"/>
        </w:rPr>
        <w:t>
и лицам приравненным к участникам войны</w:t>
      </w:r>
    </w:p>
    <w:bookmarkEnd w:id="7"/>
    <w:p>
      <w:pPr>
        <w:spacing w:after="0"/>
        <w:ind w:left="0"/>
        <w:jc w:val="left"/>
      </w:pPr>
      <w:r>
        <w:rPr>
          <w:rFonts w:ascii="Times New Roman"/>
          <w:b/>
          <w:i w:val="false"/>
          <w:color w:val="000000"/>
        </w:rPr>
        <w:t xml:space="preserve"> Освоение местными исполнительными органами</w:t>
      </w:r>
      <w:r>
        <w:br/>
      </w:r>
      <w:r>
        <w:rPr>
          <w:rFonts w:ascii="Times New Roman"/>
          <w:b/>
          <w:i w:val="false"/>
          <w:color w:val="000000"/>
        </w:rPr>
        <w:t>
Восточно-Казахстанской области</w:t>
      </w:r>
      <w:r>
        <w:br/>
      </w:r>
      <w:r>
        <w:rPr>
          <w:rFonts w:ascii="Times New Roman"/>
          <w:b/>
          <w:i w:val="false"/>
          <w:color w:val="000000"/>
        </w:rPr>
        <w:t>
целевых трансфертов, выделенных из областного бюджета</w:t>
      </w:r>
      <w:r>
        <w:br/>
      </w:r>
      <w:r>
        <w:rPr>
          <w:rFonts w:ascii="Times New Roman"/>
          <w:b/>
          <w:i w:val="false"/>
          <w:color w:val="000000"/>
        </w:rPr>
        <w:t>
на возмещение коммунальных услуг</w:t>
      </w:r>
    </w:p>
    <w:p>
      <w:pPr>
        <w:spacing w:after="0"/>
        <w:ind w:left="0"/>
        <w:jc w:val="both"/>
      </w:pPr>
      <w:r>
        <w:rPr>
          <w:rFonts w:ascii="Times New Roman"/>
          <w:b w:val="false"/>
          <w:i w:val="false"/>
          <w:color w:val="ff0000"/>
          <w:sz w:val="28"/>
        </w:rPr>
        <w:t xml:space="preserve">      Сноска. Приложение 2 исключено решением Восточно-Казахстанского областного маслихата от 09.04.2010 </w:t>
      </w:r>
      <w:r>
        <w:rPr>
          <w:rFonts w:ascii="Times New Roman"/>
          <w:b w:val="false"/>
          <w:i w:val="false"/>
          <w:color w:val="ff0000"/>
          <w:sz w:val="28"/>
        </w:rPr>
        <w:t>N 20/262-IV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