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75c" w14:textId="9a6f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2006 года N35/318-3с "О бюджете города Шымкента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N 41/409-3с от 24 июля 2007 года. Зарегистрировано управлением юстиции города Шымкента N 14-1-60 от 31 июля 2007 года.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истечением срока применения - письмо Маслихата города Шымкента от 30.11.2009 N 1-314.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статьи 111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решением Южно-Казахстанского областного маслихата от 19 июля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34/379-III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Южно-Казахстанского маслихата от 7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21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Шымкента на 2007 год" (зарегистрировано в Реестре государственной регистрации нормативных правовых актов за N 14-1-43, опубликовано в газетах "Шымкент келбеті", "Панорама Шымкента" 12 января 2007 года, внесены изменения и дополнения решением городского маслихата от 8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36/345-3с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городского маслихата от 21 декабря 2006 года N 35-318-3с "О бюджете города Шымкента на 2007 год", зарегистрировано в Реестре государственной регистрации нормативных правовых актов за N 14-1-50, опубликовано в газетах "Шымкент келбеті", "Панорама Шымкента" 2 марта 2007 года, N 9-10; решением городского маслихата от 21 мая 2007 года </w:t>
      </w:r>
      <w:r>
        <w:rPr>
          <w:rFonts w:ascii="Times New Roman"/>
          <w:b w:val="false"/>
          <w:i w:val="false"/>
          <w:color w:val="000000"/>
          <w:sz w:val="28"/>
        </w:rPr>
        <w:t>N 39/385-3с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21 декабря 2006 года N 35-318-3с "О бюджете города Шымкента на 2007 год", зарегистрировано в Реестре государственной регистрации нормативных правовых актов за N 14-1-54, опубликовано в газетах "Шымкент келбеті", "Панорама Шымкента" 1 июня 2007 года, N 22)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"36 438 721" заменить цифрами "39 471 945";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"16 113 921" заменить цифрами "16 156 921";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"35 272" заменить цифрами "24 941";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"17 024 272" заменить цифрами "19 856 116";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"3 265 256" заменить цифрами "3 433 967";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"32 778 017" заменить цифрами "34 734 841";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"3 660 704" заменить цифрами "3 884 104";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"-100 000" заменить цифрами "976 400";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"61 725" заменить цифрами "86 725";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"15 363" заменить цифрами "40 363";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одинадцатом цифры "1 270" заменить цифрами "152";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"3 123" заменить цифрами "4 368";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внедрение новых технологий государственной системы в сфере образования - 41 485 тыс.тенге";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возмещение потерь поступлений в бюджет - 8 088 тыс.тенге";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"2 272 148" заменить цифрами "2 281 014";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"662 331" заменить цифрами "772 476";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"465 000" заменить цифрами "1 541 400";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1,2,4 к указанному решению изложить в новой редакции согласно приложениям 1,2,3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настоящему решению.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городского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городского маслихата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2007 года N 41/409-3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Бюджет города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401"/>
        <w:gridCol w:w="2391"/>
        <w:gridCol w:w="4995"/>
        <w:gridCol w:w="244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 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39 471 945 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16 156 921    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2 944 366    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2 944 366    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4 333 821    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4 333 821   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1 619 856    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840 944    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385 897    </w:t>
            </w:r>
          </w:p>
        </w:tc>
      </w:tr>
      <w:tr>
        <w:trPr>
          <w:trHeight w:val="4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392 930    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85    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7 125 729    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6 667 189    </w:t>
            </w:r>
          </w:p>
        </w:tc>
      </w:tr>
      <w:tr>
        <w:trPr>
          <w:trHeight w:val="6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187 881    </w:t>
            </w:r>
          </w:p>
        </w:tc>
      </w:tr>
      <w:tr>
        <w:trPr>
          <w:trHeight w:val="6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270 659    </w:t>
            </w:r>
          </w:p>
        </w:tc>
      </w:tr>
      <w:tr>
        <w:trPr>
          <w:trHeight w:val="13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133 149    </w:t>
            </w:r>
          </w:p>
        </w:tc>
      </w:tr>
      <w:tr>
        <w:trPr>
          <w:trHeight w:val="4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133 149    </w:t>
            </w:r>
          </w:p>
        </w:tc>
      </w:tr>
      <w:tr>
        <w:trPr>
          <w:trHeight w:val="6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24 941    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9 313 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1 553 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7 700   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Класс  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Подкласс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 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 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2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60    </w:t>
            </w:r>
          </w:p>
        </w:tc>
      </w:tr>
      <w:tr>
        <w:trPr>
          <w:trHeight w:val="10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0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10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24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72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13 844 </w:t>
            </w:r>
          </w:p>
        </w:tc>
      </w:tr>
      <w:tr>
        <w:trPr>
          <w:trHeight w:val="16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13 844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1 616 </w:t>
            </w:r>
          </w:p>
        </w:tc>
      </w:tr>
      <w:tr>
        <w:trPr>
          <w:trHeight w:val="4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1 616 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19 856 116    </w:t>
            </w:r>
          </w:p>
        </w:tc>
      </w:tr>
      <w:tr>
        <w:trPr>
          <w:trHeight w:val="6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9 744 298    </w:t>
            </w:r>
          </w:p>
        </w:tc>
      </w:tr>
      <w:tr>
        <w:trPr>
          <w:trHeight w:val="6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9 744 298    </w:t>
            </w:r>
          </w:p>
        </w:tc>
      </w:tr>
      <w:tr>
        <w:trPr>
          <w:trHeight w:val="3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10 111 818    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10 111 538 </w:t>
            </w:r>
          </w:p>
        </w:tc>
      </w:tr>
      <w:tr>
        <w:trPr>
          <w:trHeight w:val="4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280 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3 433 967    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3 433 967    </w:t>
            </w:r>
          </w:p>
        </w:tc>
      </w:tr>
      <w:tr>
        <w:trPr>
          <w:trHeight w:val="39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3 433 967   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893"/>
        <w:gridCol w:w="1053"/>
        <w:gridCol w:w="6993"/>
        <w:gridCol w:w="249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 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34 734 841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243 026 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192 367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104 320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79 487 </w:t>
            </w:r>
          </w:p>
        </w:tc>
      </w:tr>
      <w:tr>
        <w:trPr>
          <w:trHeight w:val="11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79 487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32 780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17 879 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17 879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17 879 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371 168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371 168 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371 168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371 168 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7 365 772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887 196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  в городе, города  районного значения, поселка, аула (села), аульного (сельского округа)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887 196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887 196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5 545 397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5 545 397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5 217 086 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236 794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41 485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933 179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35 356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17 229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897 823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897 823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465 240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391 264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327 678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30 152 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20 351 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2 273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133 582 </w:t>
            </w:r>
          </w:p>
        </w:tc>
      </w:tr>
      <w:tr>
        <w:trPr>
          <w:trHeight w:val="20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30 912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73 976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73 976 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43 648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28 811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14 499 116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10 118 368 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701 650 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620 470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81 180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9 416 718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6 294 491 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3 122 227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708 278 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находящиеся в коммунальной собственности районов (городов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208 278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123 500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84 778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3 672 470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2 508 388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167 176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467 172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20 094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1 853 946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1 103 085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1 103 085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638 523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160 718 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138 250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79 590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58 660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культуры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355 221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298 125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30 816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80 220 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50 690 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12 200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12 200 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42 364 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25 190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22 690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59 651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8 357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8 357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4 657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  функционирования скотомогильников(биотермических ям)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5 341 </w:t>
            </w:r>
          </w:p>
        </w:tc>
      </w:tr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городо-районного значения, районов в городе, поселков, аулов (сел), аульных (сельских) округов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14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164 485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164 485 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12 552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12 552 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151 933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102 298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49 635 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4 434 182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4 434 182 </w:t>
            </w:r>
          </w:p>
        </w:tc>
      </w:tr>
      <w:tr>
        <w:trPr>
          <w:trHeight w:val="13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4 434 182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4 348 552 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201 642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193 475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86 725 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44 362 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40 363 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(района, города областного значения) на исполнение обязательств по решению судов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39 353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39 353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36 074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6 187 743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3 884 104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-15 153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976 400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1 541 400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  активов государства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3 775 857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-3 775 857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   июля 2007 года N 41/409-3с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бюджетных программ развития городского бюджета на 2007 год, направленных на реализацию бюджетных инвестиционных проектов (программ) и на формирование или увеличение уставного капитала юридических лиц.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853"/>
        <w:gridCol w:w="1113"/>
        <w:gridCol w:w="9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 Наименование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 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 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  областного значения)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  областного значения)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  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 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 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  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 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культуры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  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 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2007 года N 41/409-3c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Бюджетные программы районов в городе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13"/>
        <w:gridCol w:w="1433"/>
        <w:gridCol w:w="1433"/>
        <w:gridCol w:w="5433"/>
        <w:gridCol w:w="25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1 041 266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79 487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25 553 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25 553 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25 553 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25 553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887 196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202 844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202 844 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202 844 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202 844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326 066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326 066 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326 066 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326 066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358 286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