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53ea" w14:textId="7835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13 декабря 2007 года N 3/14-IV. Зарегистрировано департаментом Южно-Казахстанской области 24 декабря 2007 года за N 1968. Утратило силу в связи с истечением срока применения - письмо Южно-Казахстанского областного маслихата от 2 ноября 2009 года N 802-1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применения - письмо Южно-Казахстанского областного маслихата от 02.11.2009 N 802-1.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Южно-Казахстанской области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- 146 858 487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- 15 489 801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- 404 488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- 130 964 198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- 146 055 008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- 803 479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- 4 865 072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- 2 199 000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- 7 064 072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- 1 193 000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- 4 475 551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- 4 475 551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новой редакции - решением Южно-Казахстанского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11/130-IV </w:t>
      </w:r>
      <w:r>
        <w:rPr>
          <w:rFonts w:ascii="Times New Roman"/>
          <w:b w:val="false"/>
          <w:i/>
          <w:color w:val="800000"/>
          <w:sz w:val="28"/>
        </w:rPr>
        <w:t xml:space="preserve">от 5 ноября 2008 года (вводится в действие с 1 января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2008 год норматив распределения общей суммы поступлений индивидуального подоходного налога и социального налога: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бюджеты районов (городов областного значения), кроме города Шымкент, Сайрамского и Сузакского районов - 50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 города Шымкент - 24,3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бюджеты Сайрамского и Сузакского районов - 47,1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областной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районов (городов областного значения), кроме города Шымкент, Сайрамского и Сузакского районов - 50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города Шымкент - 75,7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Сайрамского и Сузакского районов -52,9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2 с изменениями, внесенными решением Южно-Казахстанского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9/115-IV </w:t>
      </w:r>
      <w:r>
        <w:rPr>
          <w:rFonts w:ascii="Times New Roman"/>
          <w:b w:val="false"/>
          <w:i/>
          <w:color w:val="800000"/>
          <w:sz w:val="28"/>
        </w:rPr>
        <w:t xml:space="preserve">от 5 сентября 2008 года (вводится в действие с 1 января 2008 года);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на 2008 год объемы бюджетного изъятия из бюджета города Шымкента в областной бюджет в сумме 419 861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Предусмотреть в областном бюджете на 2008 год возврат целевых трансфертов из бюджетов районов (городов областного значения) в областной бюджет в общей сумме 687 518 тысяч тенге,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4873"/>
      </w:tblGrid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Байдибек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9 003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19 260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2 377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7 245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3 562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Шардаринского района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Кентау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Туркестан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тысяч тенге; </w:t>
            </w:r>
          </w:p>
        </w:tc>
      </w:tr>
      <w:tr>
        <w:trPr>
          <w:trHeight w:val="1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Шымкент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645 311 тысяч тенге;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3-1 с изменениями, внесенными решением Южно-Казахстанского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6/83-IV </w:t>
      </w:r>
      <w:r>
        <w:rPr>
          <w:rFonts w:ascii="Times New Roman"/>
          <w:b w:val="false"/>
          <w:i/>
          <w:color w:val="800000"/>
          <w:sz w:val="28"/>
        </w:rPr>
        <w:t xml:space="preserve">от 11 апреля 2008 года (вводится в действие с 1 января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Пункт 3-2 исключен решением Южно-Казахстанского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6/83-IV </w:t>
      </w:r>
      <w:r>
        <w:rPr>
          <w:rFonts w:ascii="Times New Roman"/>
          <w:b w:val="false"/>
          <w:i/>
          <w:color w:val="800000"/>
          <w:sz w:val="28"/>
        </w:rPr>
        <w:t xml:space="preserve">от 11 апреля 2008 года (вводится в действие с 1 января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2008 год размеры субвенций, передаваемых из областного бюджета в бюджеты районов (городов областного значения), в общей сумме 36 146 352 тысяч тенге,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2553"/>
        <w:gridCol w:w="2753"/>
      </w:tblGrid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Байдибек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1 688216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Казыгуртскому району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2 264343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Мактааральскому району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5 405880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Ордабасинскому району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1 910467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Отырарскому району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1 750267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Сайрамскому району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4 849401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Сарыагашскому району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4 749463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Созакскому району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875154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Толебийскому району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2 037999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Тюлькубасскому району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1 801205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Шардаринскому району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2 453950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Арысь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1 190869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Кентау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1 268376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Туркестан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3 900762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областном бюджете на 2008 год предусмотрены целевые текущие трансферты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235 978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543 114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662 000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283 433 тысяч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47 820 тысяч тенге - на капитальный ремонт автомобильных дорог районного значения (улиц города);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781 397 тысяч тенге - на внедрение новых технологий государственной системы в сфере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2 625 887 тысяч тенге – на капитальный и средний ремонт дорог районного значения (улиц города);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98 390 тысяч тенге - на компенсацию потерь местным бюджетам в связи с увеличением минимального размера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3 099 142 тысяч тенге - текущие трансферты из областного бюджета,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координации занятости и социальных программ области - 40 479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департаменту энергетики и коммунального хозяйства области - 2 562 441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образования области - 127 978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архитектуры и градостроительства области - 366 700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внутренней политики области - 1 544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решениями Южно-Казахстанского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6/83-IV </w:t>
      </w:r>
      <w:r>
        <w:rPr>
          <w:rFonts w:ascii="Times New Roman"/>
          <w:b w:val="false"/>
          <w:i/>
          <w:color w:val="800000"/>
          <w:sz w:val="28"/>
        </w:rPr>
        <w:t xml:space="preserve">от 11 апреля 2008 года (вводится в действие с 1 января 2008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7/92-IV </w:t>
      </w:r>
      <w:r>
        <w:rPr>
          <w:rFonts w:ascii="Times New Roman"/>
          <w:b w:val="false"/>
          <w:i/>
          <w:color w:val="800000"/>
          <w:sz w:val="28"/>
        </w:rPr>
        <w:t xml:space="preserve">от 17 июня 2008 года (вводится в действие с 1 января 2008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N 9/115-IV </w:t>
      </w:r>
      <w:r>
        <w:rPr>
          <w:rFonts w:ascii="Times New Roman"/>
          <w:b w:val="false"/>
          <w:i/>
          <w:color w:val="800000"/>
          <w:sz w:val="28"/>
        </w:rPr>
        <w:t xml:space="preserve">от 5 сентября 2008 года (вводится в действие с 1 января 2008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11/130-IV </w:t>
      </w:r>
      <w:r>
        <w:rPr>
          <w:rFonts w:ascii="Times New Roman"/>
          <w:b w:val="false"/>
          <w:i/>
          <w:color w:val="800000"/>
          <w:sz w:val="28"/>
        </w:rPr>
        <w:t xml:space="preserve">от 5 ноября 2008 года (вводится в действие с 1 января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областном бюджете на 2008 год предусмотрены целевые трансферты на развитие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164 668 тысяч тенге - на развитие человеческого капитала в рамках электронного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21 395 тысяч тенге - на обучение государственных служащих компьютерной грамотности;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17 787 317 тысяч тенге - на строительство и реконструкцию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467 442 тысяч тенге -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2008 - 2010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1 918 000 тысяч тенге -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2008 - 2010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2 636 032 тысяч тенге - на развитие системы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40 082 тысяч тенге - на развитие объектов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107 602 тысяч тенге - на развитие благоустройства городов и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2 491 635 тысяч тенге - на развитие теплоэнергетической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354 983 тысяч тенге - на развитие 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решениями Южно-Казахстанского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6/83-IV </w:t>
      </w:r>
      <w:r>
        <w:rPr>
          <w:rFonts w:ascii="Times New Roman"/>
          <w:b w:val="false"/>
          <w:i/>
          <w:color w:val="800000"/>
          <w:sz w:val="28"/>
        </w:rPr>
        <w:t xml:space="preserve">от 11 апреля 2008 года (вводится в действие с 1 января 2008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N 7/92-I </w:t>
      </w:r>
      <w:r>
        <w:rPr>
          <w:rFonts w:ascii="Times New Roman"/>
          <w:b w:val="false"/>
          <w:i/>
          <w:color w:val="800000"/>
          <w:sz w:val="28"/>
        </w:rPr>
        <w:t xml:space="preserve">от 17 июня 2008 года (вводится в действие с 1 января 2008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N 9/115-IV </w:t>
      </w:r>
      <w:r>
        <w:rPr>
          <w:rFonts w:ascii="Times New Roman"/>
          <w:b w:val="false"/>
          <w:i/>
          <w:color w:val="800000"/>
          <w:sz w:val="28"/>
        </w:rPr>
        <w:t xml:space="preserve">от 5 сентября 2008 года (вводится в действие с 1 января 2008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11/130-IV </w:t>
      </w:r>
      <w:r>
        <w:rPr>
          <w:rFonts w:ascii="Times New Roman"/>
          <w:b w:val="false"/>
          <w:i/>
          <w:color w:val="800000"/>
          <w:sz w:val="28"/>
        </w:rPr>
        <w:t xml:space="preserve">от 5 ноября 2008 года (вводится в действие с 1 января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областном бюджете на 2008 год 699 000 тысяч тенге на кредитование бюджетов районов (городов областного значения)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в Республике Казахстан на 2008 - 2010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бюджетам районов (городов областного значения)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6-1 решением Южно-Казахстанского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4/53-IV </w:t>
      </w:r>
      <w:r>
        <w:rPr>
          <w:rFonts w:ascii="Times New Roman"/>
          <w:b w:val="false"/>
          <w:i/>
          <w:color w:val="800000"/>
          <w:sz w:val="28"/>
        </w:rPr>
        <w:t xml:space="preserve">от 29 января 2008 г.(вводится в действие с 1 января 2008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акимата области на 2008 год в сумме     2 557 348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решениями Южно-Казахстанского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4/53-IV </w:t>
      </w:r>
      <w:r>
        <w:rPr>
          <w:rFonts w:ascii="Times New Roman"/>
          <w:b w:val="false"/>
          <w:i/>
          <w:color w:val="800000"/>
          <w:sz w:val="28"/>
        </w:rPr>
        <w:t xml:space="preserve">от 29 января 2008 г. (вводится в действие с 1 января 2008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N 7/92-IV </w:t>
      </w:r>
      <w:r>
        <w:rPr>
          <w:rFonts w:ascii="Times New Roman"/>
          <w:b w:val="false"/>
          <w:i/>
          <w:color w:val="800000"/>
          <w:sz w:val="28"/>
        </w:rPr>
        <w:t xml:space="preserve">от 17 июня 2008 года (вводится в действие с 1 января 2008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N 9/115-IV </w:t>
      </w:r>
      <w:r>
        <w:rPr>
          <w:rFonts w:ascii="Times New Roman"/>
          <w:b w:val="false"/>
          <w:i/>
          <w:color w:val="800000"/>
          <w:sz w:val="28"/>
        </w:rPr>
        <w:t xml:space="preserve">от 5 сентября 2008 года (вводится в действие с 1 января 2008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11/130-IV </w:t>
      </w:r>
      <w:r>
        <w:rPr>
          <w:rFonts w:ascii="Times New Roman"/>
          <w:b w:val="false"/>
          <w:i/>
          <w:color w:val="800000"/>
          <w:sz w:val="28"/>
        </w:rPr>
        <w:t xml:space="preserve">от 5 ноября 2008 года (вводится в действие с 1 января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областного бюджета на 2008 год с разделением на бюджетные программы, направленные на реализацию бюджетных инвестиционных проектов и инвестиционных программ и на формирование или увеличение уставного капитала юридических лиц, согласно приложению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местных бюджетов на 2008 год, согласно приложению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лимит долга местного исполнительного органа области на 31 декабря 2008 года в размере 736 300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на 2008 год повышенные на 25 процентов оклады (тарифные ставки) специалистам здравоохранения, социального обеспечения, образования, культуры и спорта, работающим в сельской местности в организациях финансируемых из областного бюджета, по сравнению со ставками специалистов, занимающихся этими видами деятельности в городских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вводится в действие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года N 3/14-IV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Сноска: Приложение 1 в новой редакции решением Южно-Казахстанского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11/130-IV </w:t>
      </w:r>
      <w:r>
        <w:rPr>
          <w:rFonts w:ascii="Times New Roman"/>
          <w:b w:val="false"/>
          <w:i/>
          <w:color w:val="800000"/>
          <w:sz w:val="28"/>
        </w:rPr>
        <w:t xml:space="preserve">от 5 ноября 2008 года (вводится в действие с 1 января 2008 года).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 xml:space="preserve"> 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513"/>
        <w:gridCol w:w="8633"/>
        <w:gridCol w:w="25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146 858 487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15 489 801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15 489 801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6 823 999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6 823 999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7 546 653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7 546 653 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1 119 149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1 119 149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404 488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404 488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24 156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6 789 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9 776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 имущества, находящегося в государственной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6 977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379 191 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379 191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130 964 198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130 964 198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1 107 379 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129 856 819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129 856 819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713"/>
        <w:gridCol w:w="653"/>
        <w:gridCol w:w="7493"/>
        <w:gridCol w:w="259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 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146 055 008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981 841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573 356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528 038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528 038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 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274 575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274 575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81 092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191 343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1 635 488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1 596 994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1 596 994 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49 404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12 254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1 535 336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4 189 176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4 189 176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4 189 176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4 055 731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28 067 278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среднее, общее среднее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5 716 703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1 362 990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1 169 498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193 492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4 353 713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1 144 010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1 365 781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283 433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 трансферты бюджетам районов (городов областного значения)  на внедрение новых технологий государственной системы в сфере  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781 397 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235 978 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543 114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3 269 678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287 670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287 670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2 982 008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2 982 008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251 565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18 829 332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992 985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59 639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164 532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25 877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88 192 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157 543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41 816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164 668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127 978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162 740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17 836 347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17 787 317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49 030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41 228 297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13 751 265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13 751 265 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13 751 265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1 628 532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636 625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514 156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103 666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18 042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991 907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637 819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338 027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6 415 974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804 705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804 705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5 611 269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5 000 451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104 072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288 947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147 956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69 843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9 644 742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9 644 742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8 097 638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1 547 104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1 814 686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1 814 686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1 773 593 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41 093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7 973 098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744 759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92 939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485 141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90 037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 информационно-аналитических центров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7 228 339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 объектов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7 228 339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2 668 148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1 755 760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 программ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1 147 938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1 147 938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Учреждения, осуществляющие реабилитацию инвалидов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91 087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508 320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508 320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99 502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99 502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778 264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 программ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778 264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116 264 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134 124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 программ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134 124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 программ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93 645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40 479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7 726 919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2 385 442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2 385 442 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467 442 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и обустройство  инженерно-коммуникационной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5 233 875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2 636 032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системы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2 636 032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2 597 843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35 402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системы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2 562 441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3 567 949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1 495 736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821 203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29 204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127 633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120 044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544 322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674 533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674 533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1 280 981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1 066 959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58 246 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979 409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586 871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183 674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 архивов и документации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166 430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140 781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140 781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226 573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226 573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198 376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198 376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155 671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41 161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2 491 635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2 491 635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2 491 635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2 491 635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3 920 250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2 885 457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2 885 457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54 903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132 007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252 830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1 544 736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80 291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 по доставке воды сельскохозяйственным товаропроизводителям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441 189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178 704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529 303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432 482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229 089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179 123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96 821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 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96 821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198 920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198 920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191 920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278 746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278 746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234 616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2 548 341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"Оңтүстік"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555 405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61 057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61 057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80 042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414 306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366 700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7 720 410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6 243 650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6 243 650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3 262 780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транспортной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354 983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2 625 887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1 476 760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1 476 760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1 372 002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1 279 348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50 148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50 148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50 148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1 229 200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1 155 738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1 057 348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98 390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экспертизы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57 565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57 565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36 146 352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1 735 564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803 479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-4 865 072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2 199 000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 районов (городов областного значения) на строительство и приобретение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7 016 470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4 475 551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-4 475 551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года N 3/14-IV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новой редакции решением Южно-Казахстанского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7/92-IV </w:t>
      </w:r>
      <w:r>
        <w:rPr>
          <w:rFonts w:ascii="Times New Roman"/>
          <w:b w:val="false"/>
          <w:i/>
          <w:color w:val="800000"/>
          <w:sz w:val="28"/>
        </w:rPr>
        <w:t xml:space="preserve">от 17 июня 2008 года (вводится в действие с 1 января 2008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областного бюджета на 2008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73"/>
        <w:gridCol w:w="893"/>
        <w:gridCol w:w="893"/>
        <w:gridCol w:w="88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системы водоснабжения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"Оңтүстік"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года N 3/14-IV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местных бюджетных программ, не подлежащих секвестру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в процессе исполнения местных бюджетов 2008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953"/>
        <w:gridCol w:w="993"/>
        <w:gridCol w:w="85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