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c158" w14:textId="a87c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1964. Зарегистрировано Управлением юстиции города Петропавловска Северо-Казахстанской области 11 января 2008 года N 13-1-97.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инвалидов для предоставления им </w:t>
      </w:r>
      <w:r>
        <w:rPr>
          <w:rFonts w:ascii="Times New Roman"/>
          <w:b/>
          <w:i w:val="false"/>
          <w:color w:val="000080"/>
          <w:sz w:val="28"/>
        </w:rPr>
        <w:t xml:space="preserve">протезно-ортопедической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инвалидов для предоставления им протезно-ортопедической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11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754, "О некоторых вопросах реабилитации инвалидов", "Инвалиды, нуждающиеся в протезно-ортопедической помощи, подают заявление в городские, районные отделы занятости и социальных программ по местожительству".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войны, а также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инвалидность которых наступила в связи с исполнением служебных обязанностей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инвалидам от общего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инвалидам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детям -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Указать перечень необходимых документов и требований, в том числе для лиц, имеющих льготы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Индивидуальная программа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оформления документов на инвалидов для предоставления им протезно-ортопедической помощи.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