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6b509" w14:textId="b66b5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2008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13 декабря 2007 года N 4/2. Зарегистрировано Департаментом юстиции Северо-Казахстанской области 29 декабря 2007 года N 1663. Утратило силу - решением маслихата Северо-Казахстанской области от 18 июня 2010 года N 26/15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маслихата Северо-Казахстанской области от 18.06.2010 г. N 26/15</w:t>
      </w:r>
    </w:p>
    <w:bookmarkEnd w:id="0"/>
    <w:bookmarkStart w:name="z2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63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местном государственном управлении в Республике Казахстан",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2008 год согласно приложению 1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- 50 278 451 тысяч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- 5 858 523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- 292 776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- 44 127 152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- 49 507 235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операционное сальдо - 771 216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чистое бюджетное кредитование - 1 102 997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- 1 144 500 тысяч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- 41 503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сальдо по операциям с финансовыми активами - 126 620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- 159 150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- 32 530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дефицит (профицит) бюджета - - 458 401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финансирование дефицита (использование профицита) бюджета - 458 401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маслихата Северо-Казахстанской области от 18.03.2008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5/3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5.06.2008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7/1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1.01.2008 г.); от 16.07.2008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9/1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1.01.2008 г.); от 8.11.2008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12/1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1.01.2008 г.)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областного бюджета на 2008 год формируются в соответствии с Бюджетным кодексом Республики Казахстан за счет следующих налоговых поступлений: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индивидуального подоходного налога;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платы за лесные 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платы за эмиссии в окружающую среду.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маслихата Северо-Казахстанской области от 18.03.2008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5/3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3) исключен решением маслихата Северо-Казахстанской области от 18.03.2008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5/3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Установить, что доходы областного бюджета формируются за счет следующих неналоговых поступлений: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доходов от аренды имущества, находящегося в коммунальной собственности, являющихся собственностью акимата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вознаграждений (интересов) по бюджетным кредитам, выданным из местного бюджета банкам-заемщикам;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штрафов, пени, санкций, взысканий, налагаемых государственными учреждениями, финансируемых из государственного бюджета, а также содержащихся и финансируемых из бюджета (сметы расходов) Национального банка Республики Казахстан.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Установить, что доходы областного бюджета формируются за счет: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поступлений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введении коммунальных государственных предприятий, являющихся собственностью акимата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поступлений от погашения бюджетных кредитов, выданных из местного бюджета банкам-заемщикам.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Предусмотреть на 2008 год объемы субвенций, передаваемых из областного бюджета, бюджетам районов и города Петропавловска в общей сумме 14 587 429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Айыртаускому - 1 371 609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Акжарскому - 961 271 тысяча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Аккайынскому - 858 326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Есильскому - 1 131 376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Жамбылскому - 1 164 176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М.Жумабаева - 1 277 466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Кызылжарскому - 1 432 510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Мамлютскому - 823 650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Г.Мусрепова - 1 375 524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Тайыншинскому - 1 338 729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Тимирязевскому - 685 637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Уалихановскому - 1 013 544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Шал акына - 1 014 582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городу Петропавловску - 139 029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решением маслихата Северо-Казахстанской области от 5.06.2008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7/1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1.01.2008 г.); от 16.07.2008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9/1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1.01.2008 г.); от 8.11.2008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12/1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1.01.2008 г.); от 18.03.2008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5/3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6.1. Выделить за счет свободных остатков средств областного бюджета, сложившихся на начало года, на расходы областного бюджета 135 314 тыс. тенге согласно приложению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дополнен пунктом 6.1. решением маслихата Северо-Казахстанской области от 18.03.2008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5/3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6.2. Предусмотреть поступления в доход областного бюджета в сумме 90 241,4 тыс.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коду 201703 "Вознаграждения (интересы) по бюджетным кредитам, выданным из областного бюджета местным исполнительным органам районов (городов областного значения)" в сумме 2 228,8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коду 206107 "Возврат неиспользованных средств, ранее полученных из местного бюджета" в сумме 42 589,1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коду 401202 "Возврат неиспользованных (недоиспользованных) целевых трансфертов" в сумме 5 423,5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коду 501103 "Погашение бюджетных кредитов, выданных из областного бюджета местным исполнительным органам районов (городов областного значения)" в сумме 40 000 тыс. тенге и направить на расходы областного бюджета согласно приложению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дополнен пунктом 6.2. решением маслихата Северо-Казахстанской области от 18.03.2008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5/3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6.3. Предусмотреть в областном бюджете на 2008 год целевые трансферты районным бюджетам в сумме 675 551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сумм районным бюджетам определяется постановлением акимата области о реализации решения маслихата об областном бюджете на 2008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дополнен пунктом 6.3. решением маслихата Северо-Казахстанской области от 18.03.2008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5/3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Обеспечить в 2008 году выплату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 в полном объеме.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Установить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гражданским служащим здравоохранения, социального обеспечения, образования, культуры и спорта, работающим в аульной (сельской) местности.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маслихата Северо-Казахстанской области от 18.03.2008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5/3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Установить с 1 января 2008 года месячный размер денежной компенсации сотрудникам органов внутренних дел для оплаты расходов на содержание жилища и коммунальные услуги в сумме 3 430 тенге. 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Установить в расходах бюджетов районов на 2008 год выплаты на оказание социальной помощи специалистам здравоохранения, образования, социального обеспечения, культуры, проживающим в сельской местности, по приобретению топлива. 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Учесть, что в местных бюджетах на 2008 год расходы на реализацию: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Трудового кодекса Республики Казахстан от 15 мая 2007 года касательно предоставления гражданским служащим оплачиваемого ежегодного трудового отпуска продолжительностью не менее тридцати календарных дней с выплатой пособия на оздоровление в размере должностного оклада за счет средств местного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Закона Республики Казахстан от 27 июля 2007 года "Об образовании" в части снижения нормативной учебной нагрузки в неделю для педагогических работников начального образования государственных организаций образования с 20 до 18 часов. 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резерв местного исполнительного органа области на 2008 год в сумме 72 135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решением маслихата Северо-Казахстанской области от 18.03.2008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5/3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8.11.2008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12/1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1.01.2008 г.) 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перечень бюджетных программ развития областного бюджета на 2008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лиц, согласно приложению 2. 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Установить, что в процессе исполнения местных бюджетов на 2008 год не подлежат секвестру местные бюджетные программы, согласно приложению 3. 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Учесть в областном бюджете на 2008 год целевые текущие трансферты из республиканского бюджета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решением маслихата Северо-Казахстанской области от 5.06.2008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7/1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1.01.2008 г.); от 8.11.2008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12/1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1.01.2008 г.); от 16.07.2008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9/1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1.01.2008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реализацию инвестиционных проектов всего - 3 776 122 тыс.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строительство и реконструкцию объектов образования - 1 046 956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строительство и реконструкцию объектов здравоохранения -  438 107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системы водоснабжения - 1 715 159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транспортной инфраструктуры - 575 900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содержание вновь вводимых объектов образования - 169 203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закуп лекарственных средств, вакцин и других иммунобиологических препаратов - 522 626 тыс.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вакцин и других медицинских иммунобиологических препаратов для проведения иммунопрофилактики населения - 81 768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противотуберкулезных препаратов - 70 429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противодиабетических препаратов - 192 840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химиопрепаратов онкологическим больным - 173 629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факторов свертывания крови при лечении взрослых, больных гемофилией – 3 960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4) на субсидирование стоимости  услуг по подаче питьевой воды из особо важных групповых систем водоснабжения, являющихся безальтернативными источниками питьевого водоснабжения - 488 134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 капитальный ремонт автомобильных дорог областного и районного значения - 801 267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- 154 000 тыс.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выплату государственной адресной социальной помощи - 92 000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выплату государственных пособий на детей до 18 лет из малообеспеченных семей - 62 000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на развитие сельского хозяйства - 2 782 922 тыс.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поддержку развития семеноводства - 182 600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племенного животноводства - 67 712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- 2 175 835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субсидирование повышения продуктивности и качества продукции животноводства - 356 775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на реализацию Государственной программы развития образования Республики Казахстан на 2005-2010 годы - 959 599 тыс.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 - 293 250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- 254 900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внедрение системы интерактивного обучения в государственной системе начального, основного среднего и общего среднего образования - 411 449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на реализацию Государственной программы реформирования и развития здравоохранения Республики Казахстан на 2005-2010 годы - 1 405 572 тыс.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материально-техническое оснащение медицинских организаций здравоохранения на местном уровне - 1 405 572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на обучение государственных служащих компьютерной грамотности - 14 688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на развитие человеческого капитала в рамках электронного правительства - 127 290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на строительство жилья государственного коммунального жилищного фонда в соответствии с Государственной программой жилищного строительства в Республике Казахстан на 2008-2010 годы - 345 000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на развитие и благоустройство инженерно-коммуникационной инфраструктуры в соответствии с Государственной программой жилищного строительства в Республике Казахстан на 2008-2010 годы - 1 325 000 тыс.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и обустройство инженерно-коммуникационной инфраструктуры - 1 025 000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на выплату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 - 9 590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дополнен подпунктом 14 решением маслихата Северо-Казахстанской области от 16.07.2008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9/1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1.01.2008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на компенсацию потерь местных бюджетов в связи с увеличением минимального размера заработной платы - 191 073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ремонт и реконструкцию инженерных сетей - 300 000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сумм районным бюджетам, бюджету города Петропавловска определяется постановлением акимата области о реализации решения маслихата об областном бюджете на 2008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дополнен подпунктом 15 решением маслихата Северо-Казахстанской области от 16.07.2008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9/1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1.01.2008 г.) 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Учесть в областном бюджете на 2008 год бюджетные кредиты из республиканского бюджета по нулевой ставке вознаграждения (интереса) на строительство и приобретение жилья в соответствии с Государственной программой развития жилищного строительства в Республике Казахстан на 2008-2010 годы - 289 000 тыс. тенге, в том числе на строительство и приобретение жилья для работников 100 школ и 100 больниц - 289 000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указанной суммы бюджету города Петропавловска определяется постановлением акимата области о реализации решения маслихата об областном бюджете на 2008 год. 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Настоящее решение вводится в действие с 1 января 2008 года.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    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             областного Маслихата </w:t>
      </w:r>
    </w:p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2007 года N 4/2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Северо-Казахстанской области от 18.03.2008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5/3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5.06.2008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7/1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1.01.2008 г.); от 16.07.2008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9/1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1.01.2008 г.); от 8.11.2008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12/1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1.01.2008 г.)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2008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1051"/>
        <w:gridCol w:w="1474"/>
        <w:gridCol w:w="6003"/>
        <w:gridCol w:w="2250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6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</w:tr>
      <w:tr>
        <w:trPr>
          <w:trHeight w:val="37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Доходы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50 278 451 </w:t>
            </w:r>
          </w:p>
        </w:tc>
      </w:tr>
      <w:tr>
        <w:trPr>
          <w:trHeight w:val="3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Hалоговые поступления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5 858 523 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5 265 493 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5 265 493 </w:t>
            </w:r>
          </w:p>
        </w:tc>
      </w:tr>
      <w:tr>
        <w:trPr>
          <w:trHeight w:val="36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593 030 </w:t>
            </w:r>
          </w:p>
        </w:tc>
      </w:tr>
      <w:tr>
        <w:trPr>
          <w:trHeight w:val="6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593 030 </w:t>
            </w:r>
          </w:p>
        </w:tc>
      </w:tr>
      <w:tr>
        <w:trPr>
          <w:trHeight w:val="3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Hеналоговые поступления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292 776 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33 970 </w:t>
            </w:r>
          </w:p>
        </w:tc>
      </w:tr>
      <w:tr>
        <w:trPr>
          <w:trHeight w:val="6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2 155 </w:t>
            </w:r>
          </w:p>
        </w:tc>
      </w:tr>
      <w:tr>
        <w:trPr>
          <w:trHeight w:val="6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23 373 </w:t>
            </w:r>
          </w:p>
        </w:tc>
      </w:tr>
      <w:tr>
        <w:trPr>
          <w:trHeight w:val="6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8 442 </w:t>
            </w:r>
          </w:p>
        </w:tc>
      </w:tr>
      <w:tr>
        <w:trPr>
          <w:trHeight w:val="12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8 064 </w:t>
            </w:r>
          </w:p>
        </w:tc>
      </w:tr>
      <w:tr>
        <w:trPr>
          <w:trHeight w:val="12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8 064 </w:t>
            </w:r>
          </w:p>
        </w:tc>
      </w:tr>
      <w:tr>
        <w:trPr>
          <w:trHeight w:val="15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207 576 </w:t>
            </w:r>
          </w:p>
        </w:tc>
      </w:tr>
      <w:tr>
        <w:trPr>
          <w:trHeight w:val="17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207 576 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43 166 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43 166 </w:t>
            </w:r>
          </w:p>
        </w:tc>
      </w:tr>
      <w:tr>
        <w:trPr>
          <w:trHeight w:val="2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44 127 152 </w:t>
            </w:r>
          </w:p>
        </w:tc>
      </w:tr>
      <w:tr>
        <w:trPr>
          <w:trHeight w:val="6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23 113 </w:t>
            </w:r>
          </w:p>
        </w:tc>
      </w:tr>
      <w:tr>
        <w:trPr>
          <w:trHeight w:val="6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 бюджетов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23 113 </w:t>
            </w:r>
          </w:p>
        </w:tc>
      </w:tr>
      <w:tr>
        <w:trPr>
          <w:trHeight w:val="5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23 113 </w:t>
            </w:r>
          </w:p>
        </w:tc>
      </w:tr>
      <w:tr>
        <w:trPr>
          <w:trHeight w:val="6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44 104 039 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44 104 039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0"/>
        <w:gridCol w:w="968"/>
        <w:gridCol w:w="1250"/>
        <w:gridCol w:w="6066"/>
        <w:gridCol w:w="2336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Функц.группа </w:t>
            </w:r>
          </w:p>
        </w:tc>
        <w:tc>
          <w:tcPr>
            <w:tcW w:w="6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30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37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Затраты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49 507 235 </w:t>
            </w:r>
          </w:p>
        </w:tc>
      </w:tr>
      <w:tr>
        <w:trPr>
          <w:trHeight w:val="34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703 662 </w:t>
            </w:r>
          </w:p>
        </w:tc>
      </w:tr>
      <w:tr>
        <w:trPr>
          <w:trHeight w:val="30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30 704 </w:t>
            </w:r>
          </w:p>
        </w:tc>
      </w:tr>
      <w:tr>
        <w:trPr>
          <w:trHeight w:val="30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области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30 704 </w:t>
            </w:r>
          </w:p>
        </w:tc>
      </w:tr>
      <w:tr>
        <w:trPr>
          <w:trHeight w:val="30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419 414 </w:t>
            </w:r>
          </w:p>
        </w:tc>
      </w:tr>
      <w:tr>
        <w:trPr>
          <w:trHeight w:val="30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404 726 </w:t>
            </w:r>
          </w:p>
        </w:tc>
      </w:tr>
      <w:tr>
        <w:trPr>
          <w:trHeight w:val="79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обучение государственных служащих компьютерной грамотности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14 688 </w:t>
            </w:r>
          </w:p>
        </w:tc>
      </w:tr>
      <w:tr>
        <w:trPr>
          <w:trHeight w:val="30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147 793 </w:t>
            </w:r>
          </w:p>
        </w:tc>
      </w:tr>
      <w:tr>
        <w:trPr>
          <w:trHeight w:val="30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финансов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68 443 </w:t>
            </w:r>
          </w:p>
        </w:tc>
      </w:tr>
      <w:tr>
        <w:trPr>
          <w:trHeight w:val="76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32 541 </w:t>
            </w:r>
          </w:p>
        </w:tc>
      </w:tr>
      <w:tr>
        <w:trPr>
          <w:trHeight w:val="30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5 209 </w:t>
            </w:r>
          </w:p>
        </w:tc>
      </w:tr>
      <w:tr>
        <w:trPr>
          <w:trHeight w:val="28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41 600 </w:t>
            </w:r>
          </w:p>
        </w:tc>
      </w:tr>
      <w:tr>
        <w:trPr>
          <w:trHeight w:val="51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105 751 </w:t>
            </w:r>
          </w:p>
        </w:tc>
      </w:tr>
      <w:tr>
        <w:trPr>
          <w:trHeight w:val="51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экономики и бюджетного планирования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105 751 </w:t>
            </w:r>
          </w:p>
        </w:tc>
      </w:tr>
      <w:tr>
        <w:trPr>
          <w:trHeight w:val="31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83 957 </w:t>
            </w:r>
          </w:p>
        </w:tc>
      </w:tr>
      <w:tr>
        <w:trPr>
          <w:trHeight w:val="81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подготовке, гражданской обороне, организации предупреждения и ликвидации аварий и стихийных бедствий области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83 957 </w:t>
            </w:r>
          </w:p>
        </w:tc>
      </w:tr>
      <w:tr>
        <w:trPr>
          <w:trHeight w:val="103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мобилизационной подготовке, гражданской обороне, организации предупреждения и ликвидации аварий и стихийных бедствий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17 830 </w:t>
            </w:r>
          </w:p>
        </w:tc>
      </w:tr>
      <w:tr>
        <w:trPr>
          <w:trHeight w:val="51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15 416 </w:t>
            </w:r>
          </w:p>
        </w:tc>
      </w:tr>
      <w:tr>
        <w:trPr>
          <w:trHeight w:val="51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34 450 </w:t>
            </w:r>
          </w:p>
        </w:tc>
      </w:tr>
      <w:tr>
        <w:trPr>
          <w:trHeight w:val="51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областного масштаба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16 261 </w:t>
            </w:r>
          </w:p>
        </w:tc>
      </w:tr>
      <w:tr>
        <w:trPr>
          <w:trHeight w:val="70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1 918 722 </w:t>
            </w:r>
          </w:p>
        </w:tc>
      </w:tr>
      <w:tr>
        <w:trPr>
          <w:trHeight w:val="51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1 874 743 </w:t>
            </w:r>
          </w:p>
        </w:tc>
      </w:tr>
      <w:tr>
        <w:trPr>
          <w:trHeight w:val="51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областного бюджета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1 794 900 </w:t>
            </w:r>
          </w:p>
        </w:tc>
      </w:tr>
      <w:tr>
        <w:trPr>
          <w:trHeight w:val="51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78 806 </w:t>
            </w:r>
          </w:p>
        </w:tc>
      </w:tr>
      <w:tr>
        <w:trPr>
          <w:trHeight w:val="30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1 037 </w:t>
            </w:r>
          </w:p>
        </w:tc>
      </w:tr>
      <w:tr>
        <w:trPr>
          <w:trHeight w:val="30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43 979 </w:t>
            </w:r>
          </w:p>
        </w:tc>
      </w:tr>
      <w:tr>
        <w:trPr>
          <w:trHeight w:val="30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43 979 </w:t>
            </w:r>
          </w:p>
        </w:tc>
      </w:tr>
      <w:tr>
        <w:trPr>
          <w:trHeight w:val="31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6 393 944 </w:t>
            </w:r>
          </w:p>
        </w:tc>
      </w:tr>
      <w:tr>
        <w:trPr>
          <w:trHeight w:val="51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23 353 </w:t>
            </w:r>
          </w:p>
        </w:tc>
      </w:tr>
      <w:tr>
        <w:trPr>
          <w:trHeight w:val="30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23 353 </w:t>
            </w:r>
          </w:p>
        </w:tc>
      </w:tr>
      <w:tr>
        <w:trPr>
          <w:trHeight w:val="30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76 158 </w:t>
            </w:r>
          </w:p>
        </w:tc>
      </w:tr>
      <w:tr>
        <w:trPr>
          <w:trHeight w:val="30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10 641 </w:t>
            </w:r>
          </w:p>
        </w:tc>
      </w:tr>
      <w:tr>
        <w:trPr>
          <w:trHeight w:val="51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65 517 </w:t>
            </w:r>
          </w:p>
        </w:tc>
      </w:tr>
      <w:tr>
        <w:trPr>
          <w:trHeight w:val="30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физической культуры и спорта области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716 589 </w:t>
            </w:r>
          </w:p>
        </w:tc>
      </w:tr>
      <w:tr>
        <w:trPr>
          <w:trHeight w:val="30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по спорту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584 785 </w:t>
            </w:r>
          </w:p>
        </w:tc>
      </w:tr>
      <w:tr>
        <w:trPr>
          <w:trHeight w:val="51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в спорте детей в специализированных организациях образования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131 804 </w:t>
            </w:r>
          </w:p>
        </w:tc>
      </w:tr>
      <w:tr>
        <w:trPr>
          <w:trHeight w:val="30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3 682 644 </w:t>
            </w:r>
          </w:p>
        </w:tc>
      </w:tr>
      <w:tr>
        <w:trPr>
          <w:trHeight w:val="30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образования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66 906 </w:t>
            </w:r>
          </w:p>
        </w:tc>
      </w:tr>
      <w:tr>
        <w:trPr>
          <w:trHeight w:val="51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678 449 </w:t>
            </w:r>
          </w:p>
        </w:tc>
      </w:tr>
      <w:tr>
        <w:trPr>
          <w:trHeight w:val="51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4 130 </w:t>
            </w:r>
          </w:p>
        </w:tc>
      </w:tr>
      <w:tr>
        <w:trPr>
          <w:trHeight w:val="76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10 913 </w:t>
            </w:r>
          </w:p>
        </w:tc>
      </w:tr>
      <w:tr>
        <w:trPr>
          <w:trHeight w:val="51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263 705 </w:t>
            </w:r>
          </w:p>
        </w:tc>
      </w:tr>
      <w:tr>
        <w:trPr>
          <w:trHeight w:val="51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областного масштаба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81 872 </w:t>
            </w:r>
          </w:p>
        </w:tc>
      </w:tr>
      <w:tr>
        <w:trPr>
          <w:trHeight w:val="30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46 977 </w:t>
            </w:r>
          </w:p>
        </w:tc>
      </w:tr>
      <w:tr>
        <w:trPr>
          <w:trHeight w:val="76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педагогической консультативной помощи населению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44 795 </w:t>
            </w:r>
          </w:p>
        </w:tc>
      </w:tr>
      <w:tr>
        <w:trPr>
          <w:trHeight w:val="78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человеческого капитала в рамках электронного правительства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120 290 </w:t>
            </w:r>
          </w:p>
        </w:tc>
      </w:tr>
      <w:tr>
        <w:trPr>
          <w:trHeight w:val="81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вновь вводимых объектов образования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169 203 </w:t>
            </w:r>
          </w:p>
        </w:tc>
      </w:tr>
      <w:tr>
        <w:trPr>
          <w:trHeight w:val="51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1 239 414 </w:t>
            </w:r>
          </w:p>
        </w:tc>
      </w:tr>
      <w:tr>
        <w:trPr>
          <w:trHeight w:val="81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внедрение новых технологий государственной системы в сфере образования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367 167 </w:t>
            </w:r>
          </w:p>
        </w:tc>
      </w:tr>
      <w:tr>
        <w:trPr>
          <w:trHeight w:val="133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286 350 </w:t>
            </w:r>
          </w:p>
        </w:tc>
      </w:tr>
      <w:tr>
        <w:trPr>
          <w:trHeight w:val="136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238 276 </w:t>
            </w:r>
          </w:p>
        </w:tc>
      </w:tr>
      <w:tr>
        <w:trPr>
          <w:trHeight w:val="30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57 197 </w:t>
            </w:r>
          </w:p>
        </w:tc>
      </w:tr>
      <w:tr>
        <w:trPr>
          <w:trHeight w:val="61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30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1 895 200 </w:t>
            </w:r>
          </w:p>
        </w:tc>
      </w:tr>
      <w:tr>
        <w:trPr>
          <w:trHeight w:val="30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1 895 200 </w:t>
            </w:r>
          </w:p>
        </w:tc>
      </w:tr>
      <w:tr>
        <w:trPr>
          <w:trHeight w:val="31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13 025 858 </w:t>
            </w:r>
          </w:p>
        </w:tc>
      </w:tr>
      <w:tr>
        <w:trPr>
          <w:trHeight w:val="30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11 784 204 </w:t>
            </w:r>
          </w:p>
        </w:tc>
      </w:tr>
      <w:tr>
        <w:trPr>
          <w:trHeight w:val="30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здравоохранения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60 008 </w:t>
            </w:r>
          </w:p>
        </w:tc>
      </w:tr>
      <w:tr>
        <w:trPr>
          <w:trHeight w:val="79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5 528 211 </w:t>
            </w:r>
          </w:p>
        </w:tc>
      </w:tr>
      <w:tr>
        <w:trPr>
          <w:trHeight w:val="51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112 545 </w:t>
            </w:r>
          </w:p>
        </w:tc>
      </w:tr>
      <w:tr>
        <w:trPr>
          <w:trHeight w:val="30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66 398 </w:t>
            </w:r>
          </w:p>
        </w:tc>
      </w:tr>
      <w:tr>
        <w:trPr>
          <w:trHeight w:val="30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16 574 </w:t>
            </w:r>
          </w:p>
        </w:tc>
      </w:tr>
      <w:tr>
        <w:trPr>
          <w:trHeight w:val="51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профилактике и борьбе со СПИД в Республике Казахстан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7 199 </w:t>
            </w:r>
          </w:p>
        </w:tc>
      </w:tr>
      <w:tr>
        <w:trPr>
          <w:trHeight w:val="82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1 548 204 </w:t>
            </w:r>
          </w:p>
        </w:tc>
      </w:tr>
      <w:tr>
        <w:trPr>
          <w:trHeight w:val="31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3 215 426 </w:t>
            </w:r>
          </w:p>
        </w:tc>
      </w:tr>
      <w:tr>
        <w:trPr>
          <w:trHeight w:val="30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306 829 </w:t>
            </w:r>
          </w:p>
        </w:tc>
      </w:tr>
      <w:tr>
        <w:trPr>
          <w:trHeight w:val="51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17 368 </w:t>
            </w:r>
          </w:p>
        </w:tc>
      </w:tr>
      <w:tr>
        <w:trPr>
          <w:trHeight w:val="30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21 910 </w:t>
            </w:r>
          </w:p>
        </w:tc>
      </w:tr>
      <w:tr>
        <w:trPr>
          <w:trHeight w:val="108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332 653 </w:t>
            </w:r>
          </w:p>
        </w:tc>
      </w:tr>
      <w:tr>
        <w:trPr>
          <w:trHeight w:val="54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12 743 </w:t>
            </w:r>
          </w:p>
        </w:tc>
      </w:tr>
      <w:tr>
        <w:trPr>
          <w:trHeight w:val="54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 </w:t>
            </w:r>
          </w:p>
        </w:tc>
      </w:tr>
      <w:tr>
        <w:trPr>
          <w:trHeight w:val="51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информационно-аналитических центров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16 825 </w:t>
            </w:r>
          </w:p>
        </w:tc>
      </w:tr>
      <w:tr>
        <w:trPr>
          <w:trHeight w:val="51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70 429 </w:t>
            </w:r>
          </w:p>
        </w:tc>
      </w:tr>
      <w:tr>
        <w:trPr>
          <w:trHeight w:val="51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234 120 </w:t>
            </w:r>
          </w:p>
        </w:tc>
      </w:tr>
      <w:tr>
        <w:trPr>
          <w:trHeight w:val="30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185 579 </w:t>
            </w:r>
          </w:p>
        </w:tc>
      </w:tr>
      <w:tr>
        <w:trPr>
          <w:trHeight w:val="105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26 521 </w:t>
            </w:r>
          </w:p>
        </w:tc>
      </w:tr>
      <w:tr>
        <w:trPr>
          <w:trHeight w:val="52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факторами свертывания крови при лечении взрослых, больных гемофилией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3 960 </w:t>
            </w:r>
          </w:p>
        </w:tc>
      </w:tr>
      <w:tr>
        <w:trPr>
          <w:trHeight w:val="51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области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617 627 </w:t>
            </w:r>
          </w:p>
        </w:tc>
      </w:tr>
      <w:tr>
        <w:trPr>
          <w:trHeight w:val="54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234 832 </w:t>
            </w:r>
          </w:p>
        </w:tc>
      </w:tr>
      <w:tr>
        <w:trPr>
          <w:trHeight w:val="30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214 925 </w:t>
            </w:r>
          </w:p>
        </w:tc>
      </w:tr>
      <w:tr>
        <w:trPr>
          <w:trHeight w:val="30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3 582 </w:t>
            </w:r>
          </w:p>
        </w:tc>
      </w:tr>
      <w:tr>
        <w:trPr>
          <w:trHeight w:val="82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164 288 </w:t>
            </w:r>
          </w:p>
        </w:tc>
      </w:tr>
      <w:tr>
        <w:trPr>
          <w:trHeight w:val="30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624 027 </w:t>
            </w:r>
          </w:p>
        </w:tc>
      </w:tr>
      <w:tr>
        <w:trPr>
          <w:trHeight w:val="30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624 027 </w:t>
            </w:r>
          </w:p>
        </w:tc>
      </w:tr>
      <w:tr>
        <w:trPr>
          <w:trHeight w:val="3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1 316 928 </w:t>
            </w:r>
          </w:p>
        </w:tc>
      </w:tr>
      <w:tr>
        <w:trPr>
          <w:trHeight w:val="51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 программ области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934 168 </w:t>
            </w:r>
          </w:p>
        </w:tc>
      </w:tr>
      <w:tr>
        <w:trPr>
          <w:trHeight w:val="57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координации занятости и социальных программ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47 704 </w:t>
            </w:r>
          </w:p>
        </w:tc>
      </w:tr>
      <w:tr>
        <w:trPr>
          <w:trHeight w:val="51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646 726 </w:t>
            </w:r>
          </w:p>
        </w:tc>
      </w:tr>
      <w:tr>
        <w:trPr>
          <w:trHeight w:val="30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85 738 </w:t>
            </w:r>
          </w:p>
        </w:tc>
      </w:tr>
      <w:tr>
        <w:trPr>
          <w:trHeight w:val="136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154 000 </w:t>
            </w:r>
          </w:p>
        </w:tc>
      </w:tr>
      <w:tr>
        <w:trPr>
          <w:trHeight w:val="30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382 760 </w:t>
            </w:r>
          </w:p>
        </w:tc>
      </w:tr>
      <w:tr>
        <w:trPr>
          <w:trHeight w:val="58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382 760 </w:t>
            </w:r>
          </w:p>
        </w:tc>
      </w:tr>
      <w:tr>
        <w:trPr>
          <w:trHeight w:val="31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1 718 311 </w:t>
            </w:r>
          </w:p>
        </w:tc>
      </w:tr>
      <w:tr>
        <w:trPr>
          <w:trHeight w:val="28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1 670 000 </w:t>
            </w:r>
          </w:p>
        </w:tc>
      </w:tr>
      <w:tr>
        <w:trPr>
          <w:trHeight w:val="94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жилья государственного коммунального жилищного фонда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345 000 </w:t>
            </w:r>
          </w:p>
        </w:tc>
      </w:tr>
      <w:tr>
        <w:trPr>
          <w:trHeight w:val="79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 обустройство инженерно-коммуникационной инфраструктуры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1 325 000 </w:t>
            </w:r>
          </w:p>
        </w:tc>
      </w:tr>
      <w:tr>
        <w:trPr>
          <w:trHeight w:val="51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области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48 311 </w:t>
            </w:r>
          </w:p>
        </w:tc>
      </w:tr>
      <w:tr>
        <w:trPr>
          <w:trHeight w:val="52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Управление энергетики и коммунального хозяйства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48 311 </w:t>
            </w:r>
          </w:p>
        </w:tc>
      </w:tr>
      <w:tr>
        <w:trPr>
          <w:trHeight w:val="3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1 278 363 </w:t>
            </w:r>
          </w:p>
        </w:tc>
      </w:tr>
      <w:tr>
        <w:trPr>
          <w:trHeight w:val="30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архивов и документации области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84 800 </w:t>
            </w:r>
          </w:p>
        </w:tc>
      </w:tr>
      <w:tr>
        <w:trPr>
          <w:trHeight w:val="51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архивов и документации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11 357 </w:t>
            </w:r>
          </w:p>
        </w:tc>
      </w:tr>
      <w:tr>
        <w:trPr>
          <w:trHeight w:val="30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73 443 </w:t>
            </w:r>
          </w:p>
        </w:tc>
      </w:tr>
      <w:tr>
        <w:trPr>
          <w:trHeight w:val="30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физической культуры и спорта области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337 238 </w:t>
            </w:r>
          </w:p>
        </w:tc>
      </w:tr>
      <w:tr>
        <w:trPr>
          <w:trHeight w:val="51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физической культуры и спорта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24 316 </w:t>
            </w:r>
          </w:p>
        </w:tc>
      </w:tr>
      <w:tr>
        <w:trPr>
          <w:trHeight w:val="36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15 516 </w:t>
            </w:r>
          </w:p>
        </w:tc>
      </w:tr>
      <w:tr>
        <w:trPr>
          <w:trHeight w:val="82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297 406 </w:t>
            </w:r>
          </w:p>
        </w:tc>
      </w:tr>
      <w:tr>
        <w:trPr>
          <w:trHeight w:val="30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482 156 </w:t>
            </w:r>
          </w:p>
        </w:tc>
      </w:tr>
      <w:tr>
        <w:trPr>
          <w:trHeight w:val="30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культуры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24 337 </w:t>
            </w:r>
          </w:p>
        </w:tc>
      </w:tr>
      <w:tr>
        <w:trPr>
          <w:trHeight w:val="30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45 253 </w:t>
            </w:r>
          </w:p>
        </w:tc>
      </w:tr>
      <w:tr>
        <w:trPr>
          <w:trHeight w:val="54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80 556 </w:t>
            </w:r>
          </w:p>
        </w:tc>
      </w:tr>
      <w:tr>
        <w:trPr>
          <w:trHeight w:val="30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202 671 </w:t>
            </w:r>
          </w:p>
        </w:tc>
      </w:tr>
      <w:tr>
        <w:trPr>
          <w:trHeight w:val="34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48 606 </w:t>
            </w:r>
          </w:p>
        </w:tc>
      </w:tr>
      <w:tr>
        <w:trPr>
          <w:trHeight w:val="28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80 733 </w:t>
            </w:r>
          </w:p>
        </w:tc>
      </w:tr>
      <w:tr>
        <w:trPr>
          <w:trHeight w:val="30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236 985 </w:t>
            </w:r>
          </w:p>
        </w:tc>
      </w:tr>
      <w:tr>
        <w:trPr>
          <w:trHeight w:val="51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внутренней политики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51 801 </w:t>
            </w:r>
          </w:p>
        </w:tc>
      </w:tr>
      <w:tr>
        <w:trPr>
          <w:trHeight w:val="51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177 813 </w:t>
            </w:r>
          </w:p>
        </w:tc>
      </w:tr>
      <w:tr>
        <w:trPr>
          <w:trHeight w:val="54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7 371 </w:t>
            </w:r>
          </w:p>
        </w:tc>
      </w:tr>
      <w:tr>
        <w:trPr>
          <w:trHeight w:val="30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45 437 </w:t>
            </w:r>
          </w:p>
        </w:tc>
      </w:tr>
      <w:tr>
        <w:trPr>
          <w:trHeight w:val="51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25 373 </w:t>
            </w:r>
          </w:p>
        </w:tc>
      </w:tr>
      <w:tr>
        <w:trPr>
          <w:trHeight w:val="54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народа Казахстана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20 064 </w:t>
            </w:r>
          </w:p>
        </w:tc>
      </w:tr>
      <w:tr>
        <w:trPr>
          <w:trHeight w:val="51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3 671 </w:t>
            </w:r>
          </w:p>
        </w:tc>
      </w:tr>
      <w:tr>
        <w:trPr>
          <w:trHeight w:val="30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3 671 </w:t>
            </w:r>
          </w:p>
        </w:tc>
      </w:tr>
      <w:tr>
        <w:trPr>
          <w:trHeight w:val="30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88 076 </w:t>
            </w:r>
          </w:p>
        </w:tc>
      </w:tr>
      <w:tr>
        <w:trPr>
          <w:trHeight w:val="30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88 076 </w:t>
            </w:r>
          </w:p>
        </w:tc>
      </w:tr>
      <w:tr>
        <w:trPr>
          <w:trHeight w:val="12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5 545 670 </w:t>
            </w:r>
          </w:p>
        </w:tc>
      </w:tr>
      <w:tr>
        <w:trPr>
          <w:trHeight w:val="30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34 416 </w:t>
            </w:r>
          </w:p>
        </w:tc>
      </w:tr>
      <w:tr>
        <w:trPr>
          <w:trHeight w:val="57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19 416 </w:t>
            </w:r>
          </w:p>
        </w:tc>
      </w:tr>
      <w:tr>
        <w:trPr>
          <w:trHeight w:val="34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58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310 006 </w:t>
            </w:r>
          </w:p>
        </w:tc>
      </w:tr>
      <w:tr>
        <w:trPr>
          <w:trHeight w:val="61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природных ресурсов и регулирования природопользования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36 619 </w:t>
            </w:r>
          </w:p>
        </w:tc>
      </w:tr>
      <w:tr>
        <w:trPr>
          <w:trHeight w:val="30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</w:tr>
      <w:tr>
        <w:trPr>
          <w:trHeight w:val="42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защита, воспроизводство лесов и лесоразведение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257 282 </w:t>
            </w:r>
          </w:p>
        </w:tc>
      </w:tr>
      <w:tr>
        <w:trPr>
          <w:trHeight w:val="30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животного мира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11 777 </w:t>
            </w:r>
          </w:p>
        </w:tc>
      </w:tr>
      <w:tr>
        <w:trPr>
          <w:trHeight w:val="30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4 188 </w:t>
            </w:r>
          </w:p>
        </w:tc>
      </w:tr>
      <w:tr>
        <w:trPr>
          <w:trHeight w:val="30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3 478 886 </w:t>
            </w:r>
          </w:p>
        </w:tc>
      </w:tr>
      <w:tr>
        <w:trPr>
          <w:trHeight w:val="51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сельского хозяйства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56 991 </w:t>
            </w:r>
          </w:p>
        </w:tc>
      </w:tr>
      <w:tr>
        <w:trPr>
          <w:trHeight w:val="30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семеноводства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182 600 </w:t>
            </w:r>
          </w:p>
        </w:tc>
      </w:tr>
      <w:tr>
        <w:trPr>
          <w:trHeight w:val="82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2 054 </w:t>
            </w:r>
          </w:p>
        </w:tc>
      </w:tr>
      <w:tr>
        <w:trPr>
          <w:trHeight w:val="109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488 134 </w:t>
            </w:r>
          </w:p>
        </w:tc>
      </w:tr>
      <w:tr>
        <w:trPr>
          <w:trHeight w:val="30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животноводства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216 497 </w:t>
            </w:r>
          </w:p>
        </w:tc>
      </w:tr>
      <w:tr>
        <w:trPr>
          <w:trHeight w:val="133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2 175 835 </w:t>
            </w:r>
          </w:p>
        </w:tc>
      </w:tr>
      <w:tr>
        <w:trPr>
          <w:trHeight w:val="58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качества продукции животноводства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356 775 </w:t>
            </w:r>
          </w:p>
        </w:tc>
      </w:tr>
      <w:tr>
        <w:trPr>
          <w:trHeight w:val="30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1 722 362 </w:t>
            </w:r>
          </w:p>
        </w:tc>
      </w:tr>
      <w:tr>
        <w:trPr>
          <w:trHeight w:val="30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7 203 </w:t>
            </w:r>
          </w:p>
        </w:tc>
      </w:tr>
      <w:tr>
        <w:trPr>
          <w:trHeight w:val="81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1 715 159 </w:t>
            </w:r>
          </w:p>
        </w:tc>
      </w:tr>
      <w:tr>
        <w:trPr>
          <w:trHeight w:val="6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243 747 </w:t>
            </w:r>
          </w:p>
        </w:tc>
      </w:tr>
      <w:tr>
        <w:trPr>
          <w:trHeight w:val="54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архитектурно-строительного контроля области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23 685 </w:t>
            </w:r>
          </w:p>
        </w:tc>
      </w:tr>
      <w:tr>
        <w:trPr>
          <w:trHeight w:val="55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государственного архитектурно-строительного контроля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23 685 </w:t>
            </w:r>
          </w:p>
        </w:tc>
      </w:tr>
      <w:tr>
        <w:trPr>
          <w:trHeight w:val="30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220 062 </w:t>
            </w:r>
          </w:p>
        </w:tc>
      </w:tr>
      <w:tr>
        <w:trPr>
          <w:trHeight w:val="30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строительства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50 041 </w:t>
            </w:r>
          </w:p>
        </w:tc>
      </w:tr>
      <w:tr>
        <w:trPr>
          <w:trHeight w:val="28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170 021 </w:t>
            </w:r>
          </w:p>
        </w:tc>
      </w:tr>
      <w:tr>
        <w:trPr>
          <w:trHeight w:val="31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2 457 175 </w:t>
            </w:r>
          </w:p>
        </w:tc>
      </w:tr>
      <w:tr>
        <w:trPr>
          <w:trHeight w:val="54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2 457 175 </w:t>
            </w:r>
          </w:p>
        </w:tc>
      </w:tr>
      <w:tr>
        <w:trPr>
          <w:trHeight w:val="54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пассажирского транспорта и автомобильных дорог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34 015 </w:t>
            </w:r>
          </w:p>
        </w:tc>
      </w:tr>
      <w:tr>
        <w:trPr>
          <w:trHeight w:val="28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575 900 </w:t>
            </w:r>
          </w:p>
        </w:tc>
      </w:tr>
      <w:tr>
        <w:trPr>
          <w:trHeight w:val="3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1 536 260 </w:t>
            </w:r>
          </w:p>
        </w:tc>
      </w:tr>
      <w:tr>
        <w:trPr>
          <w:trHeight w:val="3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311 000 </w:t>
            </w:r>
          </w:p>
        </w:tc>
      </w:tr>
      <w:tr>
        <w:trPr>
          <w:trHeight w:val="3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139 103 </w:t>
            </w:r>
          </w:p>
        </w:tc>
      </w:tr>
      <w:tr>
        <w:trPr>
          <w:trHeight w:val="30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72 135 </w:t>
            </w:r>
          </w:p>
        </w:tc>
      </w:tr>
      <w:tr>
        <w:trPr>
          <w:trHeight w:val="30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72 135 </w:t>
            </w:r>
          </w:p>
        </w:tc>
      </w:tr>
      <w:tr>
        <w:trPr>
          <w:trHeight w:val="66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20 800 </w:t>
            </w:r>
          </w:p>
        </w:tc>
      </w:tr>
      <w:tr>
        <w:trPr>
          <w:trHeight w:val="82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обоснования местных бюджетных инвестиционных проектов (программ) и проведение его экспертизы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20 800 </w:t>
            </w:r>
          </w:p>
        </w:tc>
      </w:tr>
      <w:tr>
        <w:trPr>
          <w:trHeight w:val="64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46 168 </w:t>
            </w:r>
          </w:p>
        </w:tc>
      </w:tr>
      <w:tr>
        <w:trPr>
          <w:trHeight w:val="54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предпринимательства и промышленности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39 062 </w:t>
            </w:r>
          </w:p>
        </w:tc>
      </w:tr>
      <w:tr>
        <w:trPr>
          <w:trHeight w:val="54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индустриально-инновационного развития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7 106 </w:t>
            </w:r>
          </w:p>
        </w:tc>
      </w:tr>
      <w:tr>
        <w:trPr>
          <w:trHeight w:val="30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14 681 795 </w:t>
            </w:r>
          </w:p>
        </w:tc>
      </w:tr>
      <w:tr>
        <w:trPr>
          <w:trHeight w:val="30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14 681 795 </w:t>
            </w:r>
          </w:p>
        </w:tc>
      </w:tr>
      <w:tr>
        <w:trPr>
          <w:trHeight w:val="30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14 587 429 </w:t>
            </w:r>
          </w:p>
        </w:tc>
      </w:tr>
      <w:tr>
        <w:trPr>
          <w:trHeight w:val="55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94 241 </w:t>
            </w:r>
          </w:p>
        </w:tc>
      </w:tr>
      <w:tr>
        <w:trPr>
          <w:trHeight w:val="55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использованных не по целевому назначению целевых трансфертов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</w:tr>
      <w:tr>
        <w:trPr>
          <w:trHeight w:val="30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Операционное сальдо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771 216 </w:t>
            </w:r>
          </w:p>
        </w:tc>
      </w:tr>
      <w:tr>
        <w:trPr>
          <w:trHeight w:val="30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Чистое бюджетное кредитование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1 102 997 </w:t>
            </w:r>
          </w:p>
        </w:tc>
      </w:tr>
      <w:tr>
        <w:trPr>
          <w:trHeight w:val="28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1 144 500 </w:t>
            </w:r>
          </w:p>
        </w:tc>
      </w:tr>
      <w:tr>
        <w:trPr>
          <w:trHeight w:val="30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36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55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и приобретение жилья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30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855 500 </w:t>
            </w:r>
          </w:p>
        </w:tc>
      </w:tr>
      <w:tr>
        <w:trPr>
          <w:trHeight w:val="51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855 500 </w:t>
            </w:r>
          </w:p>
        </w:tc>
      </w:tr>
      <w:tr>
        <w:trPr>
          <w:trHeight w:val="79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АО «Фонд развития малого предпринимательства» на реализацию государственной инвестиционной политики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855 500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6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25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41 503 </w:t>
            </w:r>
          </w:p>
        </w:tc>
      </w:tr>
      <w:tr>
        <w:trPr>
          <w:trHeight w:val="30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41 503 </w:t>
            </w:r>
          </w:p>
        </w:tc>
      </w:tr>
      <w:tr>
        <w:trPr>
          <w:trHeight w:val="57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41 503 </w:t>
            </w:r>
          </w:p>
        </w:tc>
      </w:tr>
      <w:tr>
        <w:trPr>
          <w:trHeight w:val="57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Сальдо по операциям с финансовыми активами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126 620 </w:t>
            </w:r>
          </w:p>
        </w:tc>
      </w:tr>
      <w:tr>
        <w:trPr>
          <w:trHeight w:val="30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159 150 </w:t>
            </w:r>
          </w:p>
        </w:tc>
      </w:tr>
      <w:tr>
        <w:trPr>
          <w:trHeight w:val="3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159 150 </w:t>
            </w:r>
          </w:p>
        </w:tc>
      </w:tr>
      <w:tr>
        <w:trPr>
          <w:trHeight w:val="30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159 150 </w:t>
            </w:r>
          </w:p>
        </w:tc>
      </w:tr>
      <w:tr>
        <w:trPr>
          <w:trHeight w:val="58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159 150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6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25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32 530 </w:t>
            </w:r>
          </w:p>
        </w:tc>
      </w:tr>
      <w:tr>
        <w:trPr>
          <w:trHeight w:val="30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32 530 </w:t>
            </w:r>
          </w:p>
        </w:tc>
      </w:tr>
      <w:tr>
        <w:trPr>
          <w:trHeight w:val="3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внутри страны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32 530 </w:t>
            </w:r>
          </w:p>
        </w:tc>
      </w:tr>
      <w:tr>
        <w:trPr>
          <w:trHeight w:val="162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32 530 </w:t>
            </w:r>
          </w:p>
        </w:tc>
      </w:tr>
      <w:tr>
        <w:trPr>
          <w:trHeight w:val="30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Дефицит (профицит) бюджета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-458 401 </w:t>
            </w:r>
          </w:p>
        </w:tc>
      </w:tr>
      <w:tr>
        <w:trPr>
          <w:trHeight w:val="30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Финансирование дефицита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458 401 </w:t>
            </w:r>
          </w:p>
        </w:tc>
      </w:tr>
      <w:tr>
        <w:trPr>
          <w:trHeight w:val="30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(использование профицита) бюджета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28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30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57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получаемые местным исполнительным органом области, города республиканского значения, столицы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6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тыс. тенге </w:t>
            </w:r>
          </w:p>
        </w:tc>
      </w:tr>
      <w:tr>
        <w:trPr>
          <w:trHeight w:val="30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Адм-тор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Пр-ма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1 014 </w:t>
            </w:r>
          </w:p>
        </w:tc>
      </w:tr>
      <w:tr>
        <w:trPr>
          <w:trHeight w:val="30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1 014 </w:t>
            </w:r>
          </w:p>
        </w:tc>
      </w:tr>
      <w:tr>
        <w:trPr>
          <w:trHeight w:val="30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1 014 </w:t>
            </w:r>
          </w:p>
        </w:tc>
      </w:tr>
      <w:tr>
        <w:trPr>
          <w:trHeight w:val="57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Выплаты вознаграждений (интересов) и иных платежей по займам из республиканского бюджета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1 014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6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тыс. тенге </w:t>
            </w:r>
          </w:p>
        </w:tc>
      </w:tr>
      <w:tr>
        <w:trPr>
          <w:trHeight w:val="30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170 415 </w:t>
            </w:r>
          </w:p>
        </w:tc>
      </w:tr>
      <w:tr>
        <w:trPr>
          <w:trHeight w:val="25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170 415 </w:t>
            </w:r>
          </w:p>
        </w:tc>
      </w:tr>
      <w:tr>
        <w:trPr>
          <w:trHeight w:val="31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170 415 </w:t>
            </w:r>
          </w:p>
        </w:tc>
      </w:tr>
      <w:tr>
        <w:trPr>
          <w:trHeight w:val="28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170 415 </w:t>
            </w:r>
          </w:p>
        </w:tc>
      </w:tr>
    </w:tbl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2007 года N 4/2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маслихата Северо-Казахстанской области от 18.03.2008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5/3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5.06.2008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7/1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1.01.2008 г.); от 16.07.2008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9/1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1.01.2008 г.); от 8.11.2008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12/1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1.01.2008 г.)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областного бюджета на 2008 год с разделением на бюджетные программы, направленные на реализацию бюджетных инвестиционных проектов (программ) и формирование или увеличение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уставного капитала юридических лиц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968"/>
        <w:gridCol w:w="1346"/>
        <w:gridCol w:w="6384"/>
        <w:gridCol w:w="2368"/>
      </w:tblGrid>
      <w:tr>
        <w:trPr>
          <w:trHeight w:val="28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Функц. группа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2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Пр-ма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31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9 374 233 </w:t>
            </w:r>
          </w:p>
        </w:tc>
      </w:tr>
      <w:tr>
        <w:trPr>
          <w:trHeight w:val="28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проекты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6 619 544 </w:t>
            </w:r>
          </w:p>
        </w:tc>
      </w:tr>
      <w:tr>
        <w:trPr>
          <w:trHeight w:val="57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43 979 </w:t>
            </w:r>
          </w:p>
        </w:tc>
      </w:tr>
      <w:tr>
        <w:trPr>
          <w:trHeight w:val="2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43 979 </w:t>
            </w:r>
          </w:p>
        </w:tc>
      </w:tr>
      <w:tr>
        <w:trPr>
          <w:trHeight w:val="2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43 979 </w:t>
            </w:r>
          </w:p>
        </w:tc>
      </w:tr>
      <w:tr>
        <w:trPr>
          <w:trHeight w:val="2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 кинологической службы департамента внутренних дел СКО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43 979 </w:t>
            </w:r>
          </w:p>
        </w:tc>
      </w:tr>
      <w:tr>
        <w:trPr>
          <w:trHeight w:val="2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1 895 200 </w:t>
            </w:r>
          </w:p>
        </w:tc>
      </w:tr>
      <w:tr>
        <w:trPr>
          <w:trHeight w:val="2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1 895 200 </w:t>
            </w:r>
          </w:p>
        </w:tc>
      </w:tr>
      <w:tr>
        <w:trPr>
          <w:trHeight w:val="2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1 895 200 </w:t>
            </w:r>
          </w:p>
        </w:tc>
      </w:tr>
      <w:tr>
        <w:trPr>
          <w:trHeight w:val="2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1 046 956 </w:t>
            </w:r>
          </w:p>
        </w:tc>
      </w:tr>
      <w:tr>
        <w:trPr>
          <w:trHeight w:val="2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школы-интерната с государственным языком обучения на 400 мест со спальным корпусом на 200 мест в городе Мамлютка Мамлютского района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580 700 </w:t>
            </w:r>
          </w:p>
        </w:tc>
      </w:tr>
      <w:tr>
        <w:trPr>
          <w:trHeight w:val="54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250 мест в селе Пески района Габита Мусрепова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54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детского сада на 320 мест по улице Победы-Уалиханова в городе Петропавловске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85 000 </w:t>
            </w:r>
          </w:p>
        </w:tc>
      </w:tr>
      <w:tr>
        <w:trPr>
          <w:trHeight w:val="61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детского сада на 320 мест с бассейном по улице Победы в городе Петропавловске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281 256 </w:t>
            </w:r>
          </w:p>
        </w:tc>
      </w:tr>
      <w:tr>
        <w:trPr>
          <w:trHeight w:val="2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848 244 </w:t>
            </w:r>
          </w:p>
        </w:tc>
      </w:tr>
      <w:tr>
        <w:trPr>
          <w:trHeight w:val="2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пристройки (спортивного зала) к средней школе № 3 в селе Смирново Аккайынского района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31 479 </w:t>
            </w:r>
          </w:p>
        </w:tc>
      </w:tr>
      <w:tr>
        <w:trPr>
          <w:trHeight w:val="64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90 мест с казахским языком обучения в селе Актас Есильского района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232 981 </w:t>
            </w:r>
          </w:p>
        </w:tc>
      </w:tr>
      <w:tr>
        <w:trPr>
          <w:trHeight w:val="5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90 мест в селе Хлеборобное района М.Жумабаева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150 347 </w:t>
            </w:r>
          </w:p>
        </w:tc>
      </w:tr>
      <w:tr>
        <w:trPr>
          <w:trHeight w:val="57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180 мест в селе Кондратовка Кызылжарского района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259 348 </w:t>
            </w:r>
          </w:p>
        </w:tc>
      </w:tr>
      <w:tr>
        <w:trPr>
          <w:trHeight w:val="5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240 мест в селе Кирилловка Айыртауского района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29 951 </w:t>
            </w:r>
          </w:p>
        </w:tc>
      </w:tr>
      <w:tr>
        <w:trPr>
          <w:trHeight w:val="54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80 мест в селе Береке Уалихановского района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96 823 </w:t>
            </w:r>
          </w:p>
        </w:tc>
      </w:tr>
      <w:tr>
        <w:trPr>
          <w:trHeight w:val="54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на строительство детского сада на 280 мест в селе Бишкуль Кызылжарского района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4 400 </w:t>
            </w:r>
          </w:p>
        </w:tc>
      </w:tr>
      <w:tr>
        <w:trPr>
          <w:trHeight w:val="54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на строительство интеллектуальной школы на 1200 мест в городе Петропавловске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 </w:t>
            </w:r>
          </w:p>
        </w:tc>
      </w:tr>
      <w:tr>
        <w:trPr>
          <w:trHeight w:val="54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на строительство Профессионального лицея на 360 мест в городе Мамлютка Мамлютского района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54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на строительство Профессионального лицея на 360 мест в городе Петропавловске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5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на строительство в 2009 году котельной в Профессиональном лицеи № 6 в селе Ленинградское Акжарского района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5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на строительство в 2009 году детского сада на 320 мест в городе Петропавловске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2 540 </w:t>
            </w:r>
          </w:p>
        </w:tc>
      </w:tr>
      <w:tr>
        <w:trPr>
          <w:trHeight w:val="90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на строительство в 2009 году производственных мастерских и спортивного зала к Профессиональному лицею № 1 в городе Петропавловске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5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здания школы под пришкольный интернат в селе Сарытомар района Магжана Жумабаева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</w:tr>
      <w:tr>
        <w:trPr>
          <w:trHeight w:val="2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624 027 </w:t>
            </w:r>
          </w:p>
        </w:tc>
      </w:tr>
      <w:tr>
        <w:trPr>
          <w:trHeight w:val="2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624 027 </w:t>
            </w:r>
          </w:p>
        </w:tc>
      </w:tr>
      <w:tr>
        <w:trPr>
          <w:trHeight w:val="30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624 027 </w:t>
            </w:r>
          </w:p>
        </w:tc>
      </w:tr>
      <w:tr>
        <w:trPr>
          <w:trHeight w:val="2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438 107 </w:t>
            </w:r>
          </w:p>
        </w:tc>
      </w:tr>
      <w:tr>
        <w:trPr>
          <w:trHeight w:val="2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центр крови в городе Петропавловске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54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Городская поликлиника на 500 посещений в смену в городе Петропавловске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78 103 </w:t>
            </w:r>
          </w:p>
        </w:tc>
      </w:tr>
      <w:tr>
        <w:trPr>
          <w:trHeight w:val="79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Межрайонный противотуберкулезный диспансер на 100 коек с поликлиникой на 90 посещений в смену в селе Пресновка Жамбылского района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76 410 </w:t>
            </w:r>
          </w:p>
        </w:tc>
      </w:tr>
      <w:tr>
        <w:trPr>
          <w:trHeight w:val="81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Межрайонный противотуберкулезный диспансер на 100 коек с поликлиникой на 90 посещений в смену в селе Новоишимское района имени Габита Мусрепова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76 410 </w:t>
            </w:r>
          </w:p>
        </w:tc>
      </w:tr>
      <w:tr>
        <w:trPr>
          <w:trHeight w:val="5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Районная поликлиника на 250 посещений в смену в селе Смирново Аккайынского района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3 592 </w:t>
            </w:r>
          </w:p>
        </w:tc>
      </w:tr>
      <w:tr>
        <w:trPr>
          <w:trHeight w:val="5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Районная поликлиника на 250 посещений в селе Явленка Есильского района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3 592 </w:t>
            </w:r>
          </w:p>
        </w:tc>
      </w:tr>
      <w:tr>
        <w:trPr>
          <w:trHeight w:val="2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185 920 </w:t>
            </w:r>
          </w:p>
        </w:tc>
      </w:tr>
      <w:tr>
        <w:trPr>
          <w:trHeight w:val="2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врачебной амбулатории в селе Ленинское Аккайынского района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61 800 </w:t>
            </w:r>
          </w:p>
        </w:tc>
      </w:tr>
      <w:tr>
        <w:trPr>
          <w:trHeight w:val="5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врачебной амбулатории в селе Троицкое Жамбылского района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61 800 </w:t>
            </w:r>
          </w:p>
        </w:tc>
      </w:tr>
      <w:tr>
        <w:trPr>
          <w:trHeight w:val="54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врачебной амбулатории в селе Полтавка района Магжана Жумабаева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61 800 </w:t>
            </w:r>
          </w:p>
        </w:tc>
      </w:tr>
      <w:tr>
        <w:trPr>
          <w:trHeight w:val="54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на строительство врачебной амбулатории в селе Макашевка Тайыншинского района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 </w:t>
            </w:r>
          </w:p>
        </w:tc>
      </w:tr>
      <w:tr>
        <w:trPr>
          <w:trHeight w:val="2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1 670 000 </w:t>
            </w:r>
          </w:p>
        </w:tc>
      </w:tr>
      <w:tr>
        <w:trPr>
          <w:trHeight w:val="2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1 670 000 </w:t>
            </w:r>
          </w:p>
        </w:tc>
      </w:tr>
      <w:tr>
        <w:trPr>
          <w:trHeight w:val="82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жилья государственного коммунального жилищного фонда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345 000 </w:t>
            </w:r>
          </w:p>
        </w:tc>
      </w:tr>
      <w:tr>
        <w:trPr>
          <w:trHeight w:val="2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45 965 </w:t>
            </w:r>
          </w:p>
        </w:tc>
      </w:tr>
      <w:tr>
        <w:trPr>
          <w:trHeight w:val="2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район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77 696 </w:t>
            </w:r>
          </w:p>
        </w:tc>
      </w:tr>
      <w:tr>
        <w:trPr>
          <w:trHeight w:val="2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Петропавловск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221 339 </w:t>
            </w:r>
          </w:p>
        </w:tc>
      </w:tr>
      <w:tr>
        <w:trPr>
          <w:trHeight w:val="82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 обустройство инженерно-коммуникационной инфраструктуры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1 325 000 </w:t>
            </w:r>
          </w:p>
        </w:tc>
      </w:tr>
      <w:tr>
        <w:trPr>
          <w:trHeight w:val="2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Кызылжарскому району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56 000 </w:t>
            </w:r>
          </w:p>
        </w:tc>
      </w:tr>
      <w:tr>
        <w:trPr>
          <w:trHeight w:val="51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линии электроснабжения юго-восточной части селе Бишкуль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56 000 </w:t>
            </w:r>
          </w:p>
        </w:tc>
      </w:tr>
      <w:tr>
        <w:trPr>
          <w:trHeight w:val="2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Петропавловск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1 269 000 </w:t>
            </w:r>
          </w:p>
        </w:tc>
      </w:tr>
      <w:tr>
        <w:trPr>
          <w:trHeight w:val="5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и обустройство инженерно-коммуникационной инфраструктуры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969 000 </w:t>
            </w:r>
          </w:p>
        </w:tc>
      </w:tr>
      <w:tr>
        <w:trPr>
          <w:trHeight w:val="2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ремонт и реконструкцию инженерных сетей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2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88 076 </w:t>
            </w:r>
          </w:p>
        </w:tc>
      </w:tr>
      <w:tr>
        <w:trPr>
          <w:trHeight w:val="2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88 076 </w:t>
            </w:r>
          </w:p>
        </w:tc>
      </w:tr>
      <w:tr>
        <w:trPr>
          <w:trHeight w:val="36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88 076 </w:t>
            </w:r>
          </w:p>
        </w:tc>
      </w:tr>
      <w:tr>
        <w:trPr>
          <w:trHeight w:val="2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спортивного зала школы-интерната для одаренных в спорте детей в городе Петропавловске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45 029 </w:t>
            </w:r>
          </w:p>
        </w:tc>
      </w:tr>
      <w:tr>
        <w:trPr>
          <w:trHeight w:val="84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работ по строительству спортивно-оздоровительного комплекса по улице Ярослава Гашека, 20 в городе Петропавловске МВД РК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41 847 </w:t>
            </w:r>
          </w:p>
        </w:tc>
      </w:tr>
      <w:tr>
        <w:trPr>
          <w:trHeight w:val="81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административно-хозяйственного корпуса физкультурно-оздоровительного комплекса в городе Петропавловске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</w:t>
            </w:r>
          </w:p>
        </w:tc>
      </w:tr>
      <w:tr>
        <w:trPr>
          <w:trHeight w:val="109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1 722 362 </w:t>
            </w:r>
          </w:p>
        </w:tc>
      </w:tr>
      <w:tr>
        <w:trPr>
          <w:trHeight w:val="2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1 722 362 </w:t>
            </w:r>
          </w:p>
        </w:tc>
      </w:tr>
      <w:tr>
        <w:trPr>
          <w:trHeight w:val="2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7 203 </w:t>
            </w:r>
          </w:p>
        </w:tc>
      </w:tr>
      <w:tr>
        <w:trPr>
          <w:trHeight w:val="2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напорного коллектора в городе Сергеевка района Шал акына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7 203 </w:t>
            </w:r>
          </w:p>
        </w:tc>
      </w:tr>
      <w:tr>
        <w:trPr>
          <w:trHeight w:val="82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1 715 159 </w:t>
            </w:r>
          </w:p>
        </w:tc>
      </w:tr>
      <w:tr>
        <w:trPr>
          <w:trHeight w:val="2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сельских населенных пунктов Уалихановского и Акжарского районов (II-я очередь) Северо-Казахстанской области. Водовод "Водозабор-насосная станция 2 подъема в селе Чехово". Село Чехово Уалихановского района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82 552 </w:t>
            </w:r>
          </w:p>
        </w:tc>
      </w:tr>
      <w:tr>
        <w:trPr>
          <w:trHeight w:val="135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кустовых скважинных водозаборов в Жамбылском районе (IIя очередь) Северо-Казахстанской области. Екатериновский участок подземных вод сел Светлое, Матросово, Екатериновка, Чапаево, Сабит, Святодуховка, Зеленная Роща Жамбылского района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103 346 </w:t>
            </w:r>
          </w:p>
        </w:tc>
      </w:tr>
      <w:tr>
        <w:trPr>
          <w:trHeight w:val="57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 водопровода в городе Булаево района Магжана Жумабаева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169 491 </w:t>
            </w:r>
          </w:p>
        </w:tc>
      </w:tr>
      <w:tr>
        <w:trPr>
          <w:trHeight w:val="5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водоснабжения в городе Сергеевка района Шал акына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94 927 </w:t>
            </w:r>
          </w:p>
        </w:tc>
      </w:tr>
      <w:tr>
        <w:trPr>
          <w:trHeight w:val="57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 селе Бишкуль Кызылжарского района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5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реконструкция водопроводных сетей в селе Новоишимское района Габита Мусрепова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5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реконструкция разводящих сетей водопровода в селе Смирново Аккайынского района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151 444 </w:t>
            </w:r>
          </w:p>
        </w:tc>
      </w:tr>
      <w:tr>
        <w:trPr>
          <w:trHeight w:val="5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реконструкция водопроводных сетей в селе Пресновка Жамбылского района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69 638 </w:t>
            </w:r>
          </w:p>
        </w:tc>
      </w:tr>
      <w:tr>
        <w:trPr>
          <w:trHeight w:val="5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Булаевского группового водопровода (3 очередь) Аккайынского района (корректировка проекта)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341 501 </w:t>
            </w:r>
          </w:p>
        </w:tc>
      </w:tr>
      <w:tr>
        <w:trPr>
          <w:trHeight w:val="57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реконструкция водопроводных сетей в селе Кишкенеколь Уалихановского района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57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отвода на села Тарангул и Двинск Есильского района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5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отвода на село Дубровное Мамлютского района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5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отвода на села Афонькино, Пробуждение и Новоукраинка Мамлютского района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5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отвода на село Менжинское Акжарского района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32 260 </w:t>
            </w:r>
          </w:p>
        </w:tc>
      </w:tr>
      <w:tr>
        <w:trPr>
          <w:trHeight w:val="2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575 900 </w:t>
            </w:r>
          </w:p>
        </w:tc>
      </w:tr>
      <w:tr>
        <w:trPr>
          <w:trHeight w:val="5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575 900 </w:t>
            </w:r>
          </w:p>
        </w:tc>
      </w:tr>
      <w:tr>
        <w:trPr>
          <w:trHeight w:val="2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575 900 </w:t>
            </w:r>
          </w:p>
        </w:tc>
      </w:tr>
      <w:tr>
        <w:trPr>
          <w:trHeight w:val="2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575 900 </w:t>
            </w:r>
          </w:p>
        </w:tc>
      </w:tr>
      <w:tr>
        <w:trPr>
          <w:trHeight w:val="2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автомобильной дороги КТ-1 "М-51-Петерфельд-Новокаменка-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А-16" Кызылжарского района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575 900 </w:t>
            </w:r>
          </w:p>
        </w:tc>
      </w:tr>
      <w:tr>
        <w:trPr>
          <w:trHeight w:val="30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программы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2 595 539 </w:t>
            </w:r>
          </w:p>
        </w:tc>
      </w:tr>
      <w:tr>
        <w:trPr>
          <w:trHeight w:val="2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14 688 </w:t>
            </w:r>
          </w:p>
        </w:tc>
      </w:tr>
      <w:tr>
        <w:trPr>
          <w:trHeight w:val="2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14 688 </w:t>
            </w:r>
          </w:p>
        </w:tc>
      </w:tr>
      <w:tr>
        <w:trPr>
          <w:trHeight w:val="81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обучение государственных служащих компьютерной грамотности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14 688 </w:t>
            </w:r>
          </w:p>
        </w:tc>
      </w:tr>
      <w:tr>
        <w:trPr>
          <w:trHeight w:val="2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2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2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2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2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2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М.Жумабаева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2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2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2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Г.Мусрепова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2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2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2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2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2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Петропавловск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10 502 </w:t>
            </w:r>
          </w:p>
        </w:tc>
      </w:tr>
      <w:tr>
        <w:trPr>
          <w:trHeight w:val="2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1 436 351 </w:t>
            </w:r>
          </w:p>
        </w:tc>
      </w:tr>
      <w:tr>
        <w:trPr>
          <w:trHeight w:val="2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65 517 </w:t>
            </w:r>
          </w:p>
        </w:tc>
      </w:tr>
      <w:tr>
        <w:trPr>
          <w:trHeight w:val="69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65 517 </w:t>
            </w:r>
          </w:p>
        </w:tc>
      </w:tr>
      <w:tr>
        <w:trPr>
          <w:trHeight w:val="2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1 370 834 </w:t>
            </w:r>
          </w:p>
        </w:tc>
      </w:tr>
      <w:tr>
        <w:trPr>
          <w:trHeight w:val="5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4 130 </w:t>
            </w:r>
          </w:p>
        </w:tc>
      </w:tr>
      <w:tr>
        <w:trPr>
          <w:trHeight w:val="82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человеческого капитала в рамках электронного правительства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120 290 </w:t>
            </w:r>
          </w:p>
        </w:tc>
      </w:tr>
      <w:tr>
        <w:trPr>
          <w:trHeight w:val="2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6 742 </w:t>
            </w:r>
          </w:p>
        </w:tc>
      </w:tr>
      <w:tr>
        <w:trPr>
          <w:trHeight w:val="2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5 252 </w:t>
            </w:r>
          </w:p>
        </w:tc>
      </w:tr>
      <w:tr>
        <w:trPr>
          <w:trHeight w:val="2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5 402 </w:t>
            </w:r>
          </w:p>
        </w:tc>
      </w:tr>
      <w:tr>
        <w:trPr>
          <w:trHeight w:val="2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5 252 </w:t>
            </w:r>
          </w:p>
        </w:tc>
      </w:tr>
      <w:tr>
        <w:trPr>
          <w:trHeight w:val="2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5 252 </w:t>
            </w:r>
          </w:p>
        </w:tc>
      </w:tr>
      <w:tr>
        <w:trPr>
          <w:trHeight w:val="2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М.Жумабаева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5 252 </w:t>
            </w:r>
          </w:p>
        </w:tc>
      </w:tr>
      <w:tr>
        <w:trPr>
          <w:trHeight w:val="2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6 742 </w:t>
            </w:r>
          </w:p>
        </w:tc>
      </w:tr>
      <w:tr>
        <w:trPr>
          <w:trHeight w:val="2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5 252 </w:t>
            </w:r>
          </w:p>
        </w:tc>
      </w:tr>
      <w:tr>
        <w:trPr>
          <w:trHeight w:val="2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Г.Мусрепова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6 742 </w:t>
            </w:r>
          </w:p>
        </w:tc>
      </w:tr>
      <w:tr>
        <w:trPr>
          <w:trHeight w:val="2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5 552 </w:t>
            </w:r>
          </w:p>
        </w:tc>
      </w:tr>
      <w:tr>
        <w:trPr>
          <w:trHeight w:val="2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5 252 </w:t>
            </w:r>
          </w:p>
        </w:tc>
      </w:tr>
      <w:tr>
        <w:trPr>
          <w:trHeight w:val="2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5 252 </w:t>
            </w:r>
          </w:p>
        </w:tc>
      </w:tr>
      <w:tr>
        <w:trPr>
          <w:trHeight w:val="2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5 252 </w:t>
            </w:r>
          </w:p>
        </w:tc>
      </w:tr>
      <w:tr>
        <w:trPr>
          <w:trHeight w:val="2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Петропавловск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47 094 </w:t>
            </w:r>
          </w:p>
        </w:tc>
      </w:tr>
      <w:tr>
        <w:trPr>
          <w:trHeight w:val="61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1 239 414 </w:t>
            </w:r>
          </w:p>
        </w:tc>
      </w:tr>
      <w:tr>
        <w:trPr>
          <w:trHeight w:val="5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2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2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5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и приобретение жилья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2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Петропавловск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2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855 500 </w:t>
            </w:r>
          </w:p>
        </w:tc>
      </w:tr>
      <w:tr>
        <w:trPr>
          <w:trHeight w:val="51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855 500 </w:t>
            </w:r>
          </w:p>
        </w:tc>
      </w:tr>
      <w:tr>
        <w:trPr>
          <w:trHeight w:val="84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АО «Фонд развития малого предпринимательства» на реализацию государственной инвестиционной политики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855 500 </w:t>
            </w:r>
          </w:p>
        </w:tc>
      </w:tr>
      <w:tr>
        <w:trPr>
          <w:trHeight w:val="2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Петропавловск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855 500 </w:t>
            </w:r>
          </w:p>
        </w:tc>
      </w:tr>
      <w:tr>
        <w:trPr>
          <w:trHeight w:val="6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на формирование и увеличение уставного капитала юридических лиц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159 150 </w:t>
            </w:r>
          </w:p>
        </w:tc>
      </w:tr>
      <w:tr>
        <w:trPr>
          <w:trHeight w:val="2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159 150 </w:t>
            </w:r>
          </w:p>
        </w:tc>
      </w:tr>
      <w:tr>
        <w:trPr>
          <w:trHeight w:val="28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159 150 </w:t>
            </w:r>
          </w:p>
        </w:tc>
      </w:tr>
      <w:tr>
        <w:trPr>
          <w:trHeight w:val="57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159 150 </w:t>
            </w:r>
          </w:p>
        </w:tc>
      </w:tr>
    </w:tbl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2007 года N 4/2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</w:t>
      </w:r>
      <w:r>
        <w:br/>
      </w:r>
      <w:r>
        <w:rPr>
          <w:rFonts w:ascii="Times New Roman"/>
          <w:b/>
          <w:i w:val="false"/>
          <w:color w:val="000000"/>
        </w:rPr>
        <w:t xml:space="preserve">
в процессе исполнения местных бюджетов на 2008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73"/>
      </w:tblGrid>
      <w:tr>
        <w:trPr>
          <w:trHeight w:val="30" w:hRule="atLeast"/>
        </w:trPr>
        <w:tc>
          <w:tcPr>
            <w:tcW w:w="1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240" w:hRule="atLeast"/>
        </w:trPr>
        <w:tc>
          <w:tcPr>
            <w:tcW w:w="1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 
</w:t>
            </w:r>
          </w:p>
        </w:tc>
      </w:tr>
      <w:tr>
        <w:trPr>
          <w:trHeight w:val="240" w:hRule="atLeast"/>
        </w:trPr>
        <w:tc>
          <w:tcPr>
            <w:tcW w:w="1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</w:tr>
      <w:tr>
        <w:trPr>
          <w:trHeight w:val="240" w:hRule="atLeast"/>
        </w:trPr>
        <w:tc>
          <w:tcPr>
            <w:tcW w:w="1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программам </w:t>
            </w:r>
          </w:p>
        </w:tc>
      </w:tr>
      <w:tr>
        <w:trPr>
          <w:trHeight w:val="495" w:hRule="atLeast"/>
        </w:trPr>
        <w:tc>
          <w:tcPr>
            <w:tcW w:w="1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</w:tr>
      <w:tr>
        <w:trPr>
          <w:trHeight w:val="240" w:hRule="atLeast"/>
        </w:trPr>
        <w:tc>
          <w:tcPr>
            <w:tcW w:w="1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 
</w:t>
            </w:r>
          </w:p>
        </w:tc>
      </w:tr>
      <w:tr>
        <w:trPr>
          <w:trHeight w:val="240" w:hRule="atLeast"/>
        </w:trPr>
        <w:tc>
          <w:tcPr>
            <w:tcW w:w="1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</w:tr>
      <w:tr>
        <w:trPr>
          <w:trHeight w:val="495" w:hRule="atLeast"/>
        </w:trPr>
        <w:tc>
          <w:tcPr>
            <w:tcW w:w="1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</w:tr>
    </w:tbl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марта 2008 года N 5/3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4 решением маслихата Северо-Казахстанской области от 18.03.2008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5/3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</w:t>
      </w:r>
      <w:r>
        <w:br/>
      </w:r>
      <w:r>
        <w:rPr>
          <w:rFonts w:ascii="Times New Roman"/>
          <w:b/>
          <w:i w:val="false"/>
          <w:color w:val="000000"/>
        </w:rPr>
        <w:t xml:space="preserve">
сложившихся на 1 января 2008 года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05"/>
        <w:gridCol w:w="1424"/>
        <w:gridCol w:w="1226"/>
        <w:gridCol w:w="5386"/>
        <w:gridCol w:w="2376"/>
      </w:tblGrid>
      <w:tr>
        <w:trPr>
          <w:trHeight w:val="85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Функц. группа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Адм-р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грамма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пр-ма 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57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94 561 </w:t>
            </w:r>
          </w:p>
        </w:tc>
      </w:tr>
      <w:tr>
        <w:trPr>
          <w:trHeight w:val="30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94 561 </w:t>
            </w:r>
          </w:p>
        </w:tc>
      </w:tr>
      <w:tr>
        <w:trPr>
          <w:trHeight w:val="30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94 561 </w:t>
            </w:r>
          </w:p>
        </w:tc>
      </w:tr>
      <w:tr>
        <w:trPr>
          <w:trHeight w:val="30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90 мест в с. Хлеборобное района М.Жумабаева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20 524 </w:t>
            </w:r>
          </w:p>
        </w:tc>
      </w:tr>
      <w:tr>
        <w:trPr>
          <w:trHeight w:val="60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здания школы под пришкольный интернат в с.Сарытомар района М.Жумабаева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60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180 мест в с.Кондратовка Кызылжарского района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44 037 </w:t>
            </w:r>
          </w:p>
        </w:tc>
      </w:tr>
      <w:tr>
        <w:trPr>
          <w:trHeight w:val="57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  программ области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13 027 </w:t>
            </w:r>
          </w:p>
        </w:tc>
      </w:tr>
      <w:tr>
        <w:trPr>
          <w:trHeight w:val="90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координации занятости и социальных  программ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3 027 </w:t>
            </w:r>
          </w:p>
        </w:tc>
      </w:tr>
      <w:tr>
        <w:trPr>
          <w:trHeight w:val="30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местных органов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3 027 </w:t>
            </w:r>
          </w:p>
        </w:tc>
      </w:tr>
      <w:tr>
        <w:trPr>
          <w:trHeight w:val="60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30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Дома-интернаты для умственно-отсталых детей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</w:t>
            </w:r>
          </w:p>
        </w:tc>
      </w:tr>
      <w:tr>
        <w:trPr>
          <w:trHeight w:val="60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Дома-интернаты для престарелых и инвалидов общего типа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30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Психоневрологические интернаты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6 600 </w:t>
            </w:r>
          </w:p>
        </w:tc>
      </w:tr>
      <w:tr>
        <w:trPr>
          <w:trHeight w:val="30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реабилитации и адаптации детей-инвалидов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области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60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57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60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внутренней политики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60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органов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8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19 926 </w:t>
            </w:r>
          </w:p>
        </w:tc>
      </w:tr>
      <w:tr>
        <w:trPr>
          <w:trHeight w:val="60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30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местных органов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60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народа Казахстана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7 926 </w:t>
            </w:r>
          </w:p>
        </w:tc>
      </w:tr>
      <w:tr>
        <w:trPr>
          <w:trHeight w:val="57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60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135 314 </w:t>
            </w:r>
          </w:p>
        </w:tc>
      </w:tr>
    </w:tbl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марта 2008 года N 5/3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5 решением маслихата Северо-Казахстанской области от 18 марта 2008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5/3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Возврат бюджетных средств из нижестоящих бюджетов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в областной бюджет на 2008 год  Доходы: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Увеличить: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909"/>
        <w:gridCol w:w="1029"/>
        <w:gridCol w:w="1308"/>
        <w:gridCol w:w="6402"/>
        <w:gridCol w:w="238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6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30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44 818 </w:t>
            </w:r>
          </w:p>
        </w:tc>
      </w:tr>
      <w:tr>
        <w:trPr>
          <w:trHeight w:val="30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2 229 </w:t>
            </w:r>
          </w:p>
        </w:tc>
      </w:tr>
      <w:tr>
        <w:trPr>
          <w:trHeight w:val="60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2 229 </w:t>
            </w:r>
          </w:p>
        </w:tc>
      </w:tr>
      <w:tr>
        <w:trPr>
          <w:trHeight w:val="120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бюджетным кредитам, выданным из областного бюджета местным исполнительным органам районов (городов областного значения)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2 229 </w:t>
            </w:r>
          </w:p>
        </w:tc>
      </w:tr>
      <w:tr>
        <w:trPr>
          <w:trHeight w:val="30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42 589 </w:t>
            </w:r>
          </w:p>
        </w:tc>
      </w:tr>
      <w:tr>
        <w:trPr>
          <w:trHeight w:val="30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42 589 </w:t>
            </w:r>
          </w:p>
        </w:tc>
      </w:tr>
      <w:tr>
        <w:trPr>
          <w:trHeight w:val="60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средств, ранее полученных из местного бюджета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42 589 </w:t>
            </w:r>
          </w:p>
        </w:tc>
      </w:tr>
      <w:tr>
        <w:trPr>
          <w:trHeight w:val="30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5 423 </w:t>
            </w:r>
          </w:p>
        </w:tc>
      </w:tr>
      <w:tr>
        <w:trPr>
          <w:trHeight w:val="60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5 423 </w:t>
            </w:r>
          </w:p>
        </w:tc>
      </w:tr>
      <w:tr>
        <w:trPr>
          <w:trHeight w:val="30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 бюджетов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5 423 </w:t>
            </w:r>
          </w:p>
        </w:tc>
      </w:tr>
      <w:tr>
        <w:trPr>
          <w:trHeight w:val="60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5 423 </w:t>
            </w:r>
          </w:p>
        </w:tc>
      </w:tr>
      <w:tr>
        <w:trPr>
          <w:trHeight w:val="30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30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60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90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областного бюджета местным исполнительным органам районов (городов областного значения)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90 241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Увеличить: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7"/>
        <w:gridCol w:w="890"/>
        <w:gridCol w:w="1048"/>
        <w:gridCol w:w="1288"/>
        <w:gridCol w:w="6408"/>
        <w:gridCol w:w="2399"/>
      </w:tblGrid>
      <w:tr>
        <w:trPr>
          <w:trHeight w:val="114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Функ. груп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 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 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Прог-  -ма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прогр.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142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мобилизационной подготовке, гражданской обороне, организации предупреждения и ликвидации аварий и стихийных бедствий области 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</w:t>
            </w:r>
          </w:p>
        </w:tc>
      </w:tr>
      <w:tr>
        <w:trPr>
          <w:trHeight w:val="120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по мобилизационной подготовке, гражданской обороне, организации предупреждения и ликвидации аварий и стихийных бедствий 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местных органов 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</w:t>
            </w:r>
          </w:p>
        </w:tc>
      </w:tr>
      <w:tr>
        <w:trPr>
          <w:trHeight w:val="85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санитарно-эпидемиологического надзора области 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18 083 </w:t>
            </w:r>
          </w:p>
        </w:tc>
      </w:tr>
      <w:tr>
        <w:trPr>
          <w:trHeight w:val="60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13 083 </w:t>
            </w:r>
          </w:p>
        </w:tc>
      </w:tr>
      <w:tr>
        <w:trPr>
          <w:trHeight w:val="60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центров санитарно-эпидемиологической экспертизы 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13 083 </w:t>
            </w:r>
          </w:p>
        </w:tc>
      </w:tr>
      <w:tr>
        <w:trPr>
          <w:trHeight w:val="90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57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15 241 </w:t>
            </w:r>
          </w:p>
        </w:tc>
      </w:tr>
      <w:tr>
        <w:trPr>
          <w:trHeight w:val="60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15 241 </w:t>
            </w:r>
          </w:p>
        </w:tc>
      </w:tr>
      <w:tr>
        <w:trPr>
          <w:trHeight w:val="60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газеты и журналы 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9 541 </w:t>
            </w:r>
          </w:p>
        </w:tc>
      </w:tr>
      <w:tr>
        <w:trPr>
          <w:trHeight w:val="60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телерадиовещание 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5 700 </w:t>
            </w:r>
          </w:p>
        </w:tc>
      </w:tr>
      <w:tr>
        <w:trPr>
          <w:trHeight w:val="57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области 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14 100 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животноводства 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14 100 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14 100 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42 589 </w:t>
            </w:r>
          </w:p>
        </w:tc>
      </w:tr>
      <w:tr>
        <w:trPr>
          <w:trHeight w:val="60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42 589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90 241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