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64e4" w14:textId="47f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15 февраля 2007 года N 32 "Об установлении охранной зоны Государственного национального природного парка "Кокшетау"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ноября 2007 года N 257. Зарегистрировано Департаментом юстиции Северо-Казахстанской области 10 декабря 2007 года N 1659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2 статьи 27 Закона Республики Казахстан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N№148 </w:t>
      </w:r>
      <w:r>
        <w:rPr>
          <w:rFonts w:ascii="Times New Roman"/>
          <w:b w:val="false"/>
          <w:i w:val="false"/>
          <w:color w:val="000000"/>
          <w:sz w:val="28"/>
        </w:rPr>
        <w:t>
 "О местном государственном управлении в Республике Казахстан", статьей 28 Закона Республики Казахстан от 24 марта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актах"»акимат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15 февраля 2007 года N 32 "Об установлении охранной зоны Государственного национального природного парка "Кокшетау"»на территории Северо-Казахстанской области"»(зарегистрировано в Северо-Казахстанском региональном разделе реестра государственной регистрации от 23 февраля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N№1641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газетах "Солтүстік Қазақстан"»от 28 февраля 2007 года, "Северный Казахстан"»от 28 февраля 2007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 и режима природопользования на территории Государственного национального природного парка "Кокшетау"»на территории Северо-Казахстанской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 слова "и порядок"»исключить;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"первого заместителя акима области Сулейменова С.И."»заменить словами "заместителя акима области Ескендирова С.С.";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Ескендирова С.С.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12 ноября 2007 года N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15 февраля 2007 года N№32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Режим природопользования на территории охранной зоны государственного учреждения "Государственный национальный природный парк "Кокшетау"»Комитета лесного и охотничьего хозяйства Министерства сельского хозяйства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охранной зоне государственного учреждения "Государственный национальный природный парк "Кокшетау"»Комитета лесного и охотничьего хозяйства Министерства сельского хозяйства Республики Казахстан (далее -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захоронение радиоактивных материалов и промышленных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интродукция чужеродных видов диких животных и дикорастущих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охранных зон национального парка могут осуществляться различные формы хозяйственной деятельности, не оказывающие негативного воздействия на состояние его экологических 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любительская (спортивная) и промысловая охота;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промысловое и любительское (спортивное) рыболовство;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наземных и авиационных работ по тушению лесных и степных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рекультивация нарушенных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лесных и иных растительных сообществ;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восстановление среды обитания и численности диких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 пункте 3 настоящего Приложения,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