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ba30" w14:textId="8feb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XXI-й сессии Алматинского городского маслихата I-го созыва от 18 сентября 1998 года "Об утверждении правил благоустройства, санитарной очистки, соблюдения чистоты и организации уборки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XXVIII сессии Маслихата города Алматы III созыва от 15 января 2007 года N 326. Зарегистрировано Департаментом юстиции города Алматы 7 февраля 2007 года за N 737. Утратило силу решением VI сессии Маслихата города Алматы IV созыва от 12 декабря 2007 года N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VI сессии Маслихата города Алматы IV созыва от 12 декабря 2007 года N 45.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XXI-й сессии Алматинского городского маслихата II-го созыва "Об утверждении правил благоустройства, санитарной очистки, соблюдения чистоты и организации уборки территории города Алматы" от 18 сентября 1998 года (зарегистрировано в реестре государственной регистрации нормативных правовых актов за N 35 от 5 марта 1999 года, внесены изменения и дополнения решением XXV-й сессии Алматинского городского маслихата I-го созыва от 14 мая 1999 года, зарегистрировано за N 60 от 11 июня 1999 года; решением IX-й сессии Алматинского городского маслихата II-го созыва от 4 апреля 2001 года, зарегистрировано за N 327 от 25 апреля 2001 года; решением XIII-й сессии маслихата города Алматы II-го созыва от 14 ноября 2001 года, зарегистрировано за N 408 от 28 ноября 2001 года; решением XХIV-й сессии Алматинского городского маслихата II-го от 27 февраля 2003 года, опубликовано в газете от 3 апреля 2003 года - "Алматы Акшамы" N 37; решением XV-й сессии маслихата города Алматы III-го созыва от 15 мая 2005 года N 143, зарегистрировано за N 660 от 17 июня 2005 года, опубликовано в газетах от 16 июня 2005 года - "Алматы Акшамы" N 67, от 30 июня 2005 года - "Вечерний Алматы" N 131-133)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IV. "Уборка и содержание городских проездов" слова "Закрепление городских проездов для уборки за теми или иными организациями утверждается решением местных исполнительных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9.2.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градостроительства, благоустройства и коммунальной собственности (Нам О.Ю.) и заместителя акима города Алматы Заяц Я.И.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XXVIII-й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сессии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 И. Шарипов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