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471e" w14:textId="3af47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12 декабря 2006 года N 320 "О бюджете города Костаная на 2007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18 января 2007 года N 329. Зарегистрировано Управлением юстиции города Костаная Костанайской области 23 января 2007 года N 9-1-63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в Республике Казахстан" и рассмотрев постановление акимата города Костаная, Костанайский городской Маслихат  </w:t>
      </w:r>
      <w:r>
        <w:rPr>
          <w:rFonts w:ascii="Times New Roman"/>
          <w:b/>
          <w:i w:val="false"/>
          <w:color w:val="000000"/>
          <w:sz w:val="28"/>
        </w:rPr>
        <w:t xml:space="preserve">РЕШИЛ: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решение Маслихата от 12 декабря 2006 года </w:t>
      </w:r>
      <w:r>
        <w:rPr>
          <w:rFonts w:ascii="Times New Roman"/>
          <w:b w:val="false"/>
          <w:i w:val="false"/>
          <w:color w:val="000000"/>
          <w:sz w:val="28"/>
        </w:rPr>
        <w:t>N 320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Костаная на 2007 год" (номер государственной регистрации 9-1-61, газета "Костанай" от 9 января 2007 года N 2):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2007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10198043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7283970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35122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1107192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1771759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11133262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операционное сальдо 935219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чистое бюджетное кредитование 5544 тысяч тенге, в том числе погашение бюджетных кредитов 5544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сальдо по операциям с финансовыми активами 1000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дефицит -930675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финансирование дефицита 930675 тысяч тенге".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резерв акимата города Костаная на 2007 год в сумме 84568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резерв местного исполнительного органа района (города областного значения) на неотложные затраты в размере 84568 тысяч тенге".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2 к указанному решению изложить в новой редакции (прилагается).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2007 года.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СОГЛАСОВАНО: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января 2007 года N 320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93"/>
        <w:gridCol w:w="673"/>
        <w:gridCol w:w="633"/>
        <w:gridCol w:w="8393"/>
        <w:gridCol w:w="1873"/>
      </w:tblGrid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I.Доходы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10198043 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7283970 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2499293 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2499293 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3830871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3830871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собственность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646830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389047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108762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Hалог на транспортные средства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149021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232603 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Акцизы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91065 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47081 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94457 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74373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74373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35122 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28916 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1177 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Доходы от аренды  имущества, находящегося в государственной собственности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27573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 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 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6046 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6046 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1107192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1035192 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1035192 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72000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  трансфертов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1771759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1771759 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1771759 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733"/>
        <w:gridCol w:w="773"/>
        <w:gridCol w:w="273"/>
        <w:gridCol w:w="7713"/>
        <w:gridCol w:w="171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11133262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126433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71892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10641 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маслихата района (города областного значения)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10641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61251 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акима района ( города областного значения)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61251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Финансовая  деятельность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44238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44238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финансов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17629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работы по выдаче разовых талонов и обеспечение  полноты сбора сумм от реализации разовых талонов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15973 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10303 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10303 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10303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Оборона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11323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6929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6929 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6929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4394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4394 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4394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16952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16952 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16952 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16952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2457100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338098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338098 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338098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2028047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2028047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1816729 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Приобретение и доставка учебников, учебно-методических комплексов  для государственных организаций образования района (города областного значения)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29254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179322 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школьных олимпиад и внешкольных мероприятий районного (городского) масштаба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2742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90955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25955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11268 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14687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Отдел строительства района (города областного значения)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264706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194822 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194822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23067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23983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56911 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30941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20210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22136 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нуждающихся инвалидов специальными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17574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69884 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69884 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44904 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24480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3131311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2522110 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23000 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Изъятие, в том числе путем выкупа земельных участков для государственных надобностей и связанное с этим отчуждение недвижимого имущества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жильем отдельных категорий граждан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2499110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1349575 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1149535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228756 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71993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21993 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эксплуатации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156763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156763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380445 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380445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Освещение улиц в населенных пунктах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56367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240835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11377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71866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280487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77265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и развития языков района  (города областного значения)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77265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77265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94212 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физической культуры и   спорта района (города областного значения)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94212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47370 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 ) уровне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4318 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и участие членов 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42524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96179 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  и развития языков района  (города областного значения)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80279 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77899 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2380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  района (города областного значения)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15900 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15900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по организации культуры, спорта, туризма  и информационного пространства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12831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и развития языков района  (города областного значения)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5333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культуры  и развития языков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5333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  района (города областного значения)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внутренней политики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физической культуры и   спорта района (города областного значения)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3498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3498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13508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4181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4181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4181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9327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9327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  земельных отношений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9327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77711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77711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12091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  строительства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12091 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65620 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15620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657251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657251 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657251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632251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116256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5643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5643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предпринимательства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3843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110613 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84568 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на неотложные затраты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84568 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 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 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22545 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транспорта и автомобильных дорог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22545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3980224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3980224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3980224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18748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3961476 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-935219 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5544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5544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5544 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выданных из государственного бюджета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5544 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до 2005 года юридическим лицам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5544 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Дефицит (-) Профицит (+)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-930675 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Финансирование дефицита бюджета (использование профицита)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930675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января 2007 года N 320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 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бюджетных программ развития городского бюджета на 2007 год  </w:t>
      </w:r>
      <w:r>
        <w:br/>
      </w:r>
      <w:r>
        <w:rPr>
          <w:rFonts w:ascii="Times New Roman"/>
          <w:b/>
          <w:i w:val="false"/>
          <w:color w:val="000000"/>
        </w:rPr>
        <w:t xml:space="preserve">
с разделением на бюджетные программы, направленные на реализацию 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бюджетных инвестиционных проектов (программ) и на формирование  </w:t>
      </w:r>
      <w:r>
        <w:br/>
      </w:r>
      <w:r>
        <w:rPr>
          <w:rFonts w:ascii="Times New Roman"/>
          <w:b/>
          <w:i w:val="false"/>
          <w:color w:val="000000"/>
        </w:rPr>
        <w:t xml:space="preserve">
или увеличение уставного капитала юридических лиц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13"/>
        <w:gridCol w:w="713"/>
        <w:gridCol w:w="713"/>
        <w:gridCol w:w="102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бюджетной программы 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Отдел строительства района (города областного значения) 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объектов образования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 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жилья 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  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Автомобильный транспорт 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